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002016B2" w:rsidRDefault="00AA60C5" w14:paraId="184B92C6" w14:textId="2C46F37D">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rsidRPr="00FE2440" w:rsidR="002016B2" w:rsidP="002016B2" w:rsidRDefault="00482C7D" w14:paraId="34B87CCA" w14:textId="2D4B4834">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Computing</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w14:anchorId="2F9D0457">
                <v:stroke joinstyle="miter"/>
                <v:path gradientshapeok="t" o:connecttype="rect"/>
              </v:shapetype>
              <v:shape id="TextBox 6"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v:textbox>
                  <w:txbxContent>
                    <w:p w:rsidRPr="00FE2440" w:rsidR="002016B2" w:rsidP="002016B2" w:rsidRDefault="00482C7D" w14:paraId="34B87CCA" w14:textId="2D4B4834">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Computing</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016B2" w:rsidR="002016B2" w:rsidP="002016B2" w:rsidRDefault="002016B2" w14:paraId="264A8249" w14:textId="67CE981C"/>
    <w:p w:rsidRPr="002016B2" w:rsidR="002016B2" w:rsidP="002016B2" w:rsidRDefault="002016B2" w14:paraId="1374E185" w14:textId="79C84F9D"/>
    <w:p w:rsidRPr="002016B2" w:rsidR="002016B2" w:rsidP="002016B2" w:rsidRDefault="002016B2" w14:paraId="05FC6B3C" w14:textId="685C8B5A"/>
    <w:p w:rsidR="00302199" w:rsidP="00302199" w:rsidRDefault="00302199" w14:paraId="4E18A44F" w14:textId="297108F9"/>
    <w:p w:rsidRPr="003B62A1" w:rsidR="00996F4B" w:rsidP="00996F4B" w:rsidRDefault="00996F4B" w14:paraId="2FD315C5" w14:textId="43698BCE">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u w:val="single"/>
          <w:lang w:eastAsia="en-GB"/>
        </w:rPr>
        <w:t>Intent </w:t>
      </w:r>
      <w:r w:rsidRPr="003B62A1">
        <w:rPr>
          <w:rFonts w:ascii="Calibri" w:hAnsi="Calibri" w:eastAsia="Times New Roman" w:cs="Calibri"/>
          <w:sz w:val="24"/>
          <w:szCs w:val="24"/>
          <w:lang w:eastAsia="en-GB"/>
        </w:rPr>
        <w:t> </w:t>
      </w:r>
    </w:p>
    <w:p w:rsidRPr="003B62A1" w:rsidR="00996F4B" w:rsidP="00996F4B" w:rsidRDefault="00996F4B" w14:paraId="43253D25"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482C7D" w14:paraId="4FF6F338" w14:textId="4E61215E">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Due to living in an increasingly digital world, a</w:t>
      </w:r>
      <w:r w:rsidRPr="003B62A1" w:rsidR="00996F4B">
        <w:rPr>
          <w:rFonts w:ascii="Calibri" w:hAnsi="Calibri" w:eastAsia="Times New Roman" w:cs="Calibri"/>
          <w:sz w:val="24"/>
          <w:szCs w:val="24"/>
          <w:lang w:eastAsia="en-GB"/>
        </w:rPr>
        <w:t>t Sharlston Community School</w:t>
      </w:r>
      <w:r w:rsidRPr="003B62A1" w:rsidR="003B135C">
        <w:rPr>
          <w:rFonts w:ascii="Calibri" w:hAnsi="Calibri" w:eastAsia="Times New Roman" w:cs="Calibri"/>
          <w:sz w:val="24"/>
          <w:szCs w:val="24"/>
          <w:lang w:eastAsia="en-GB"/>
        </w:rPr>
        <w:t>,</w:t>
      </w:r>
      <w:r w:rsidRPr="003B62A1" w:rsidR="00996F4B">
        <w:rPr>
          <w:rFonts w:ascii="Calibri" w:hAnsi="Calibri" w:eastAsia="Times New Roman" w:cs="Calibri"/>
          <w:sz w:val="24"/>
          <w:szCs w:val="24"/>
          <w:lang w:eastAsia="en-GB"/>
        </w:rPr>
        <w:t xml:space="preserve"> we are committed to providing all children with learning opportunities that will engage them in </w:t>
      </w:r>
      <w:r w:rsidRPr="003B62A1" w:rsidR="003B135C">
        <w:rPr>
          <w:rFonts w:ascii="Calibri" w:hAnsi="Calibri" w:eastAsia="Times New Roman" w:cs="Calibri"/>
          <w:sz w:val="24"/>
          <w:szCs w:val="24"/>
          <w:lang w:eastAsia="en-GB"/>
        </w:rPr>
        <w:t>Computing. A high-quality C</w:t>
      </w:r>
      <w:r w:rsidRPr="003B62A1">
        <w:rPr>
          <w:rFonts w:ascii="Calibri" w:hAnsi="Calibri" w:eastAsia="Times New Roman" w:cs="Calibri"/>
          <w:sz w:val="24"/>
          <w:szCs w:val="24"/>
          <w:lang w:eastAsia="en-GB"/>
        </w:rPr>
        <w:t xml:space="preserve">omputing </w:t>
      </w:r>
      <w:r w:rsidRPr="003B62A1" w:rsidR="00607D2E">
        <w:rPr>
          <w:rFonts w:ascii="Calibri" w:hAnsi="Calibri" w:eastAsia="Times New Roman" w:cs="Calibri"/>
          <w:sz w:val="24"/>
          <w:szCs w:val="24"/>
          <w:lang w:eastAsia="en-GB"/>
        </w:rPr>
        <w:t>education should:</w:t>
      </w:r>
    </w:p>
    <w:p w:rsidRPr="003B62A1" w:rsidR="00482C7D" w:rsidP="00482C7D" w:rsidRDefault="00482C7D" w14:paraId="2136652B" w14:textId="77777777">
      <w:pPr>
        <w:pStyle w:val="ListParagraph"/>
        <w:numPr>
          <w:ilvl w:val="0"/>
          <w:numId w:val="6"/>
        </w:numPr>
        <w:spacing w:after="160" w:line="259" w:lineRule="auto"/>
        <w:jc w:val="both"/>
        <w:rPr>
          <w:rFonts w:ascii="Calibri" w:hAnsi="Calibri" w:cs="Calibri"/>
        </w:rPr>
      </w:pPr>
      <w:r w:rsidRPr="003B62A1">
        <w:rPr>
          <w:rFonts w:ascii="Calibri" w:hAnsi="Calibri" w:cs="Calibri"/>
        </w:rPr>
        <w:t>Provide a broad, balanced, challenging and enjoyable curriculum for all pupils</w:t>
      </w:r>
    </w:p>
    <w:p w:rsidRPr="003B62A1" w:rsidR="00482C7D" w:rsidP="00482C7D" w:rsidRDefault="00482C7D" w14:paraId="3ED3F412" w14:textId="2FDC8B5F">
      <w:pPr>
        <w:pStyle w:val="ListParagraph"/>
        <w:numPr>
          <w:ilvl w:val="0"/>
          <w:numId w:val="6"/>
        </w:numPr>
        <w:spacing w:after="160" w:line="259" w:lineRule="auto"/>
        <w:jc w:val="both"/>
        <w:rPr>
          <w:rFonts w:ascii="Calibri" w:hAnsi="Calibri" w:cs="Calibri"/>
        </w:rPr>
      </w:pPr>
      <w:r w:rsidRPr="003B62A1">
        <w:rPr>
          <w:rFonts w:ascii="Calibri" w:hAnsi="Calibri" w:cs="Calibri"/>
        </w:rPr>
        <w:t>Meet the requirements of the N</w:t>
      </w:r>
      <w:r w:rsidRPr="003B62A1">
        <w:rPr>
          <w:rFonts w:ascii="Calibri" w:hAnsi="Calibri" w:cs="Calibri"/>
        </w:rPr>
        <w:t xml:space="preserve">ational </w:t>
      </w:r>
      <w:r w:rsidRPr="003B62A1" w:rsidR="003B135C">
        <w:rPr>
          <w:rFonts w:ascii="Calibri" w:hAnsi="Calibri" w:cs="Calibri"/>
        </w:rPr>
        <w:t>Curriculum Programmes of S</w:t>
      </w:r>
      <w:r w:rsidRPr="003B62A1">
        <w:rPr>
          <w:rFonts w:ascii="Calibri" w:hAnsi="Calibri" w:cs="Calibri"/>
        </w:rPr>
        <w:t>tudy for C</w:t>
      </w:r>
      <w:r w:rsidRPr="003B62A1">
        <w:rPr>
          <w:rFonts w:ascii="Calibri" w:hAnsi="Calibri" w:cs="Calibri"/>
        </w:rPr>
        <w:t>omputing at Key Stage 1 and 2</w:t>
      </w:r>
    </w:p>
    <w:p w:rsidRPr="003B62A1" w:rsidR="00482C7D" w:rsidP="00482C7D" w:rsidRDefault="00482C7D" w14:paraId="64471B06" w14:textId="77777777">
      <w:pPr>
        <w:pStyle w:val="ListParagraph"/>
        <w:numPr>
          <w:ilvl w:val="0"/>
          <w:numId w:val="6"/>
        </w:numPr>
        <w:spacing w:after="160" w:line="259" w:lineRule="auto"/>
        <w:jc w:val="both"/>
        <w:rPr>
          <w:rFonts w:ascii="Calibri" w:hAnsi="Calibri" w:cs="Calibri"/>
        </w:rPr>
      </w:pPr>
      <w:r w:rsidRPr="003B62A1">
        <w:rPr>
          <w:rFonts w:ascii="Calibri" w:hAnsi="Calibri" w:cs="Calibri"/>
        </w:rPr>
        <w:t xml:space="preserve">Respond to new developments in technology </w:t>
      </w:r>
    </w:p>
    <w:p w:rsidRPr="003B62A1" w:rsidR="00482C7D" w:rsidP="00482C7D" w:rsidRDefault="00482C7D" w14:paraId="16E48FC5" w14:textId="77777777">
      <w:pPr>
        <w:pStyle w:val="ListParagraph"/>
        <w:numPr>
          <w:ilvl w:val="0"/>
          <w:numId w:val="6"/>
        </w:numPr>
        <w:spacing w:after="160" w:line="259" w:lineRule="auto"/>
        <w:jc w:val="both"/>
        <w:rPr>
          <w:rFonts w:ascii="Calibri" w:hAnsi="Calibri" w:cs="Calibri"/>
        </w:rPr>
      </w:pPr>
      <w:r w:rsidRPr="003B62A1">
        <w:rPr>
          <w:rFonts w:ascii="Calibri" w:hAnsi="Calibri" w:cs="Calibri"/>
        </w:rPr>
        <w:t xml:space="preserve">Equip pupils with the confidence and skills to use digital tools and technologies </w:t>
      </w:r>
    </w:p>
    <w:p w:rsidRPr="003B62A1" w:rsidR="00482C7D" w:rsidP="00482C7D" w:rsidRDefault="00482C7D" w14:paraId="596C4332" w14:textId="77777777">
      <w:pPr>
        <w:pStyle w:val="ListParagraph"/>
        <w:numPr>
          <w:ilvl w:val="0"/>
          <w:numId w:val="6"/>
        </w:numPr>
        <w:spacing w:after="160" w:line="259" w:lineRule="auto"/>
        <w:jc w:val="both"/>
        <w:rPr>
          <w:rFonts w:ascii="Calibri" w:hAnsi="Calibri" w:cs="Calibri"/>
        </w:rPr>
      </w:pPr>
      <w:r w:rsidRPr="003B62A1">
        <w:rPr>
          <w:rFonts w:ascii="Calibri" w:hAnsi="Calibri" w:cs="Calibri"/>
        </w:rPr>
        <w:t>Develop pupil’s computational thinking skills that will benefit them throughout their lives</w:t>
      </w:r>
    </w:p>
    <w:p w:rsidRPr="003B62A1" w:rsidR="00482C7D" w:rsidP="00482C7D" w:rsidRDefault="00482C7D" w14:paraId="295AABB5" w14:textId="5C025CDE">
      <w:pPr>
        <w:pStyle w:val="ListParagraph"/>
        <w:numPr>
          <w:ilvl w:val="0"/>
          <w:numId w:val="6"/>
        </w:numPr>
        <w:spacing w:after="160" w:line="259" w:lineRule="auto"/>
        <w:jc w:val="both"/>
        <w:rPr>
          <w:rFonts w:ascii="Calibri" w:hAnsi="Calibri" w:cs="Calibri"/>
        </w:rPr>
      </w:pPr>
      <w:r w:rsidRPr="003B62A1">
        <w:rPr>
          <w:rFonts w:ascii="Calibri" w:hAnsi="Calibri" w:cs="Calibri"/>
        </w:rPr>
        <w:t xml:space="preserve">Enhance and enrich learning in other areas of the curriculum using technology </w:t>
      </w:r>
    </w:p>
    <w:p w:rsidRPr="003B62A1" w:rsidR="00482C7D" w:rsidP="00482C7D" w:rsidRDefault="00482C7D" w14:paraId="167A10BA" w14:textId="7AAE6079">
      <w:pPr>
        <w:pStyle w:val="ListParagraph"/>
        <w:numPr>
          <w:ilvl w:val="0"/>
          <w:numId w:val="6"/>
        </w:numPr>
        <w:spacing w:after="160" w:line="259" w:lineRule="auto"/>
        <w:jc w:val="both"/>
        <w:rPr>
          <w:rFonts w:ascii="Calibri" w:hAnsi="Calibri" w:cs="Calibri"/>
        </w:rPr>
      </w:pPr>
      <w:r w:rsidRPr="003B62A1">
        <w:rPr>
          <w:rFonts w:ascii="Calibri" w:hAnsi="Calibri" w:cs="Calibri"/>
        </w:rPr>
        <w:t>Develop the understanding of how to use computers and digital tools safely and</w:t>
      </w:r>
      <w:r w:rsidRPr="003B62A1" w:rsidR="003B135C">
        <w:rPr>
          <w:rFonts w:ascii="Calibri" w:hAnsi="Calibri" w:cs="Calibri"/>
        </w:rPr>
        <w:t xml:space="preserve"> </w:t>
      </w:r>
      <w:r w:rsidRPr="003B62A1">
        <w:rPr>
          <w:rFonts w:ascii="Calibri" w:hAnsi="Calibri" w:cs="Calibri"/>
        </w:rPr>
        <w:t>responsibly</w:t>
      </w:r>
    </w:p>
    <w:p w:rsidRPr="003B62A1" w:rsidR="00482C7D" w:rsidP="00482C7D" w:rsidRDefault="00482C7D" w14:paraId="73E6C5E6" w14:textId="41150D28">
      <w:pPr>
        <w:jc w:val="both"/>
        <w:rPr>
          <w:rFonts w:ascii="Calibri" w:hAnsi="Calibri" w:cs="Calibri"/>
          <w:sz w:val="24"/>
          <w:szCs w:val="24"/>
        </w:rPr>
      </w:pPr>
      <w:r w:rsidRPr="003B62A1">
        <w:rPr>
          <w:rFonts w:ascii="Calibri" w:hAnsi="Calibri" w:cs="Calibri"/>
          <w:sz w:val="24"/>
          <w:szCs w:val="24"/>
        </w:rPr>
        <w:t>The use of computers and computer systems is an integral part of the National Curriculum and knowing how they work is a key life skill. At Sharlston, we recognise that pupils are entitled to a broad and balanced computing education with a structured, progr</w:t>
      </w:r>
      <w:r w:rsidRPr="003B62A1" w:rsidR="003B135C">
        <w:rPr>
          <w:rFonts w:ascii="Calibri" w:hAnsi="Calibri" w:cs="Calibri"/>
          <w:sz w:val="24"/>
          <w:szCs w:val="24"/>
        </w:rPr>
        <w:t xml:space="preserve">essive </w:t>
      </w:r>
      <w:r w:rsidRPr="003B62A1">
        <w:rPr>
          <w:rFonts w:ascii="Calibri" w:hAnsi="Calibri" w:cs="Calibri"/>
          <w:sz w:val="24"/>
          <w:szCs w:val="24"/>
        </w:rPr>
        <w:t xml:space="preserve">approach to their learning. Our </w:t>
      </w:r>
      <w:r w:rsidRPr="003B62A1">
        <w:rPr>
          <w:rFonts w:ascii="Calibri" w:hAnsi="Calibri" w:cs="Calibri"/>
          <w:sz w:val="24"/>
          <w:szCs w:val="24"/>
        </w:rPr>
        <w:t xml:space="preserve">bespoke </w:t>
      </w:r>
      <w:r w:rsidRPr="003B62A1">
        <w:rPr>
          <w:rFonts w:ascii="Calibri" w:hAnsi="Calibri" w:cs="Calibri"/>
          <w:sz w:val="24"/>
          <w:szCs w:val="24"/>
        </w:rPr>
        <w:t>curriculum encourages children to understand how computer systems work</w:t>
      </w:r>
      <w:r w:rsidRPr="003B62A1" w:rsidR="003B135C">
        <w:rPr>
          <w:rFonts w:ascii="Calibri" w:hAnsi="Calibri" w:cs="Calibri"/>
          <w:sz w:val="24"/>
          <w:szCs w:val="24"/>
        </w:rPr>
        <w:t xml:space="preserve"> and how to use </w:t>
      </w:r>
      <w:r w:rsidRPr="003B62A1">
        <w:rPr>
          <w:rFonts w:ascii="Calibri" w:hAnsi="Calibri" w:cs="Calibri"/>
          <w:sz w:val="24"/>
          <w:szCs w:val="24"/>
        </w:rPr>
        <w:t>a range of technology and skills to become digitally literate in order to participate fully in the modern world, within the strands of computer science, digital literacy and information technology (IT)</w:t>
      </w:r>
      <w:r w:rsidRPr="003B62A1" w:rsidR="00036E04">
        <w:rPr>
          <w:rFonts w:ascii="Calibri" w:hAnsi="Calibri" w:cs="Calibri"/>
          <w:sz w:val="24"/>
          <w:szCs w:val="24"/>
        </w:rPr>
        <w:t>.</w:t>
      </w:r>
    </w:p>
    <w:p w:rsidRPr="003B62A1" w:rsidR="00996F4B" w:rsidP="00996F4B" w:rsidRDefault="00996F4B" w14:paraId="638C6B78" w14:textId="29C058C8">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xml:space="preserve">Our curriculum is interwoven with developing the key attributes embodied within our </w:t>
      </w:r>
      <w:r w:rsidRPr="003B62A1">
        <w:rPr>
          <w:rFonts w:ascii="Calibri" w:hAnsi="Calibri" w:eastAsia="Times New Roman" w:cs="Calibri"/>
          <w:sz w:val="24"/>
          <w:szCs w:val="24"/>
          <w:shd w:val="clear" w:color="auto" w:fill="FFFF00"/>
          <w:lang w:eastAsia="en-GB"/>
        </w:rPr>
        <w:t>AT SHARLSTON WE SHINE</w:t>
      </w:r>
      <w:r w:rsidRPr="003B62A1">
        <w:rPr>
          <w:rFonts w:ascii="Calibri" w:hAnsi="Calibri" w:eastAsia="Times New Roman" w:cs="Calibri"/>
          <w:sz w:val="24"/>
          <w:szCs w:val="24"/>
          <w:lang w:eastAsia="en-GB"/>
        </w:rPr>
        <w:t xml:space="preserve"> message: </w:t>
      </w:r>
    </w:p>
    <w:p w:rsidRPr="003B62A1" w:rsidR="00996F4B" w:rsidP="00996F4B" w:rsidRDefault="00996F4B" w14:paraId="531AC7DF"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996F4B" w14:paraId="1D03C96A"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color w:val="FFFFFF"/>
          <w:sz w:val="24"/>
          <w:szCs w:val="24"/>
          <w:lang w:eastAsia="en-GB"/>
        </w:rPr>
        <w:t> </w:t>
      </w:r>
      <w:r w:rsidRPr="003B62A1">
        <w:rPr>
          <w:rFonts w:ascii="Calibri" w:hAnsi="Calibri" w:eastAsia="Times New Roman" w:cs="Calibri"/>
          <w:b/>
          <w:bCs/>
          <w:sz w:val="24"/>
          <w:szCs w:val="24"/>
          <w:shd w:val="clear" w:color="auto" w:fill="FFFF00"/>
          <w:lang w:eastAsia="en-GB"/>
        </w:rPr>
        <w:t>S</w:t>
      </w:r>
      <w:r w:rsidRPr="003B62A1">
        <w:rPr>
          <w:rFonts w:ascii="Calibri" w:hAnsi="Calibri" w:eastAsia="Times New Roman" w:cs="Calibri"/>
          <w:sz w:val="24"/>
          <w:szCs w:val="24"/>
          <w:lang w:eastAsia="en-GB"/>
        </w:rPr>
        <w:t xml:space="preserve"> how Respect -Respect ourselves, others, property and our surroundings </w:t>
      </w:r>
    </w:p>
    <w:p w:rsidRPr="003B62A1" w:rsidR="00996F4B" w:rsidP="00996F4B" w:rsidRDefault="00996F4B" w14:paraId="3552B3C9" w14:textId="1E48546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xml:space="preserve">Intent: </w:t>
      </w:r>
      <w:r w:rsidRPr="003B62A1" w:rsidR="00607D2E">
        <w:rPr>
          <w:rFonts w:ascii="Calibri" w:hAnsi="Calibri" w:eastAsia="Times New Roman" w:cs="Calibri"/>
          <w:sz w:val="24"/>
          <w:szCs w:val="24"/>
          <w:lang w:eastAsia="en-GB"/>
        </w:rPr>
        <w:t>to encourage children to use technology safely, respe</w:t>
      </w:r>
      <w:r w:rsidRPr="003B62A1" w:rsidR="003B135C">
        <w:rPr>
          <w:rFonts w:ascii="Calibri" w:hAnsi="Calibri" w:eastAsia="Times New Roman" w:cs="Calibri"/>
          <w:sz w:val="24"/>
          <w:szCs w:val="24"/>
          <w:lang w:eastAsia="en-GB"/>
        </w:rPr>
        <w:t xml:space="preserve">ctfully and responsibly in accordance </w:t>
      </w:r>
      <w:r w:rsidRPr="003B62A1" w:rsidR="00607D2E">
        <w:rPr>
          <w:rFonts w:ascii="Calibri" w:hAnsi="Calibri" w:eastAsia="Times New Roman" w:cs="Calibri"/>
          <w:sz w:val="24"/>
          <w:szCs w:val="24"/>
          <w:lang w:eastAsia="en-GB"/>
        </w:rPr>
        <w:t>with the online safety policy and to create compassionate learners, who collaborate effectively online.</w:t>
      </w:r>
    </w:p>
    <w:p w:rsidRPr="003B62A1" w:rsidR="00996F4B" w:rsidP="00996F4B" w:rsidRDefault="00996F4B" w14:paraId="597DD36A"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996F4B" w14:paraId="40C7FC6A"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w:t>
      </w:r>
      <w:r w:rsidRPr="003B62A1">
        <w:rPr>
          <w:rFonts w:ascii="Calibri" w:hAnsi="Calibri" w:eastAsia="Times New Roman" w:cs="Calibri"/>
          <w:b/>
          <w:bCs/>
          <w:sz w:val="24"/>
          <w:szCs w:val="24"/>
          <w:shd w:val="clear" w:color="auto" w:fill="FFFF00"/>
          <w:lang w:eastAsia="en-GB"/>
        </w:rPr>
        <w:t>H</w:t>
      </w:r>
      <w:r w:rsidRPr="003B62A1">
        <w:rPr>
          <w:rFonts w:ascii="Calibri" w:hAnsi="Calibri" w:eastAsia="Times New Roman" w:cs="Calibri"/>
          <w:sz w:val="24"/>
          <w:szCs w:val="24"/>
          <w:lang w:eastAsia="en-GB"/>
        </w:rPr>
        <w:t xml:space="preserve"> ave ambition -Have high aspirations to succeed in life </w:t>
      </w:r>
    </w:p>
    <w:p w:rsidRPr="003B62A1" w:rsidR="00996F4B" w:rsidP="00996F4B" w:rsidRDefault="00607D2E" w14:paraId="532B328B" w14:textId="57DAC5D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Intent: to inspire, motivate and stimulate pupils with</w:t>
      </w:r>
      <w:r w:rsidRPr="003B62A1" w:rsidR="00036E04">
        <w:rPr>
          <w:rFonts w:ascii="Calibri" w:hAnsi="Calibri" w:eastAsia="Times New Roman" w:cs="Calibri"/>
          <w:sz w:val="24"/>
          <w:szCs w:val="24"/>
          <w:lang w:eastAsia="en-GB"/>
        </w:rPr>
        <w:t xml:space="preserve"> the</w:t>
      </w:r>
      <w:r w:rsidRPr="003B62A1">
        <w:rPr>
          <w:rFonts w:ascii="Calibri" w:hAnsi="Calibri" w:eastAsia="Times New Roman" w:cs="Calibri"/>
          <w:sz w:val="24"/>
          <w:szCs w:val="24"/>
          <w:lang w:eastAsia="en-GB"/>
        </w:rPr>
        <w:t xml:space="preserve"> essential life skills necessary to fully participate in the modern</w:t>
      </w:r>
      <w:r w:rsidRPr="003B62A1" w:rsidR="003B135C">
        <w:rPr>
          <w:rFonts w:ascii="Calibri" w:hAnsi="Calibri" w:eastAsia="Times New Roman" w:cs="Calibri"/>
          <w:sz w:val="24"/>
          <w:szCs w:val="24"/>
          <w:lang w:eastAsia="en-GB"/>
        </w:rPr>
        <w:t>,</w:t>
      </w:r>
      <w:r w:rsidRPr="003B62A1">
        <w:rPr>
          <w:rFonts w:ascii="Calibri" w:hAnsi="Calibri" w:eastAsia="Times New Roman" w:cs="Calibri"/>
          <w:sz w:val="24"/>
          <w:szCs w:val="24"/>
          <w:lang w:eastAsia="en-GB"/>
        </w:rPr>
        <w:t xml:space="preserve"> digital world.</w:t>
      </w:r>
    </w:p>
    <w:p w:rsidRPr="003B62A1" w:rsidR="00996F4B" w:rsidP="00996F4B" w:rsidRDefault="00996F4B" w14:paraId="500F4777"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996F4B" w14:paraId="3B3ED5A3"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lang w:eastAsia="en-GB"/>
        </w:rPr>
        <w:t> </w:t>
      </w:r>
      <w:r w:rsidRPr="003B62A1">
        <w:rPr>
          <w:rFonts w:ascii="Calibri" w:hAnsi="Calibri" w:eastAsia="Times New Roman" w:cs="Calibri"/>
          <w:b/>
          <w:bCs/>
          <w:sz w:val="24"/>
          <w:szCs w:val="24"/>
          <w:shd w:val="clear" w:color="auto" w:fill="FFFF00"/>
          <w:lang w:eastAsia="en-GB"/>
        </w:rPr>
        <w:t>I</w:t>
      </w:r>
      <w:r w:rsidRPr="003B62A1">
        <w:rPr>
          <w:rFonts w:ascii="Calibri" w:hAnsi="Calibri" w:eastAsia="Times New Roman" w:cs="Calibri"/>
          <w:sz w:val="24"/>
          <w:szCs w:val="24"/>
          <w:lang w:eastAsia="en-GB"/>
        </w:rPr>
        <w:t xml:space="preserve"> nvolve every one -Enjoying being together, and celebrate differences </w:t>
      </w:r>
    </w:p>
    <w:p w:rsidRPr="003B62A1" w:rsidR="00996F4B" w:rsidP="00996F4B" w:rsidRDefault="00996F4B" w14:paraId="7496B191" w14:textId="4B9DE5CB">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xml:space="preserve">Intent: </w:t>
      </w:r>
      <w:r w:rsidRPr="003B62A1" w:rsidR="00607D2E">
        <w:rPr>
          <w:rFonts w:ascii="Calibri" w:hAnsi="Calibri" w:eastAsia="Times New Roman" w:cs="Calibri"/>
          <w:sz w:val="24"/>
          <w:szCs w:val="24"/>
          <w:lang w:eastAsia="en-GB"/>
        </w:rPr>
        <w:t>to offer opportunities for communication and col</w:t>
      </w:r>
      <w:r w:rsidRPr="003B62A1" w:rsidR="003B135C">
        <w:rPr>
          <w:rFonts w:ascii="Calibri" w:hAnsi="Calibri" w:eastAsia="Times New Roman" w:cs="Calibri"/>
          <w:sz w:val="24"/>
          <w:szCs w:val="24"/>
          <w:lang w:eastAsia="en-GB"/>
        </w:rPr>
        <w:t>laboration through group work</w:t>
      </w:r>
      <w:r w:rsidRPr="003B62A1" w:rsidR="00607D2E">
        <w:rPr>
          <w:rFonts w:ascii="Calibri" w:hAnsi="Calibri" w:eastAsia="Times New Roman" w:cs="Calibri"/>
          <w:sz w:val="24"/>
          <w:szCs w:val="24"/>
          <w:lang w:eastAsia="en-GB"/>
        </w:rPr>
        <w:t xml:space="preserve"> both in and out of school</w:t>
      </w:r>
      <w:r w:rsidRPr="003B62A1" w:rsidR="00607D2E">
        <w:rPr>
          <w:rFonts w:ascii="Calibri" w:hAnsi="Calibri" w:eastAsia="Times New Roman" w:cs="Calibri"/>
          <w:sz w:val="24"/>
          <w:szCs w:val="24"/>
          <w:lang w:eastAsia="en-GB"/>
        </w:rPr>
        <w:t xml:space="preserve"> and to have the flexibility to meet the individual needs and abilities of each pupil.</w:t>
      </w:r>
    </w:p>
    <w:p w:rsidRPr="003B62A1" w:rsidR="00996F4B" w:rsidP="00996F4B" w:rsidRDefault="00996F4B" w14:paraId="221CB93E"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996F4B" w14:paraId="54270255"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lang w:eastAsia="en-GB"/>
        </w:rPr>
        <w:t> </w:t>
      </w:r>
      <w:r w:rsidRPr="003B62A1">
        <w:rPr>
          <w:rFonts w:ascii="Calibri" w:hAnsi="Calibri" w:eastAsia="Times New Roman" w:cs="Calibri"/>
          <w:b/>
          <w:bCs/>
          <w:sz w:val="24"/>
          <w:szCs w:val="24"/>
          <w:shd w:val="clear" w:color="auto" w:fill="FFFF00"/>
          <w:lang w:eastAsia="en-GB"/>
        </w:rPr>
        <w:t>N</w:t>
      </w:r>
      <w:r w:rsidRPr="003B62A1">
        <w:rPr>
          <w:rFonts w:ascii="Calibri" w:hAnsi="Calibri" w:eastAsia="Times New Roman" w:cs="Calibri"/>
          <w:sz w:val="24"/>
          <w:szCs w:val="24"/>
          <w:lang w:eastAsia="en-GB"/>
        </w:rPr>
        <w:t xml:space="preserve"> ever give up -Be resilient and determined to do your very best </w:t>
      </w:r>
    </w:p>
    <w:p w:rsidRPr="003B62A1" w:rsidR="00996F4B" w:rsidP="00996F4B" w:rsidRDefault="00996F4B" w14:paraId="77915E0D" w14:textId="3E995386">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xml:space="preserve">Intent: to </w:t>
      </w:r>
      <w:r w:rsidRPr="003B62A1" w:rsidR="00607D2E">
        <w:rPr>
          <w:rFonts w:ascii="Calibri" w:hAnsi="Calibri" w:eastAsia="Times New Roman" w:cs="Calibri"/>
          <w:sz w:val="24"/>
          <w:szCs w:val="24"/>
          <w:lang w:eastAsia="en-GB"/>
        </w:rPr>
        <w:t>offer opportunities to consistently develop understanding of new software, resources and technology and to evaluate and adapt, when problems arise with resilience.</w:t>
      </w:r>
    </w:p>
    <w:p w:rsidRPr="003B62A1" w:rsidR="00996F4B" w:rsidP="00996F4B" w:rsidRDefault="00996F4B" w14:paraId="3F389B1D" w14:textId="77777777">
      <w:pPr>
        <w:spacing w:after="0" w:line="240" w:lineRule="auto"/>
        <w:textAlignment w:val="baseline"/>
        <w:rPr>
          <w:rFonts w:ascii="Calibri" w:hAnsi="Calibri" w:eastAsia="Times New Roman" w:cs="Calibri"/>
          <w:sz w:val="24"/>
          <w:szCs w:val="24"/>
          <w:lang w:eastAsia="en-GB"/>
        </w:rPr>
      </w:pPr>
    </w:p>
    <w:p w:rsidRPr="003B62A1" w:rsidR="00996F4B" w:rsidP="00996F4B" w:rsidRDefault="00996F4B" w14:paraId="1ED21D7F"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lang w:eastAsia="en-GB"/>
        </w:rPr>
        <w:t> </w:t>
      </w:r>
      <w:r w:rsidRPr="003B62A1">
        <w:rPr>
          <w:rFonts w:ascii="Calibri" w:hAnsi="Calibri" w:eastAsia="Times New Roman" w:cs="Calibri"/>
          <w:b/>
          <w:bCs/>
          <w:sz w:val="24"/>
          <w:szCs w:val="24"/>
          <w:shd w:val="clear" w:color="auto" w:fill="FFFF00"/>
          <w:lang w:eastAsia="en-GB"/>
        </w:rPr>
        <w:t>E</w:t>
      </w:r>
      <w:r w:rsidRPr="003B62A1">
        <w:rPr>
          <w:rFonts w:ascii="Calibri" w:hAnsi="Calibri" w:eastAsia="Times New Roman" w:cs="Calibri"/>
          <w:sz w:val="24"/>
          <w:szCs w:val="24"/>
          <w:lang w:eastAsia="en-GB"/>
        </w:rPr>
        <w:t xml:space="preserve"> njoy learning –Engage with learning new things in and out of school </w:t>
      </w:r>
    </w:p>
    <w:p w:rsidRPr="003B62A1" w:rsidR="00996F4B" w:rsidP="00996F4B" w:rsidRDefault="00996F4B" w14:paraId="7DC265E1" w14:textId="04F3852D">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sz w:val="24"/>
          <w:szCs w:val="24"/>
          <w:lang w:eastAsia="en-GB"/>
        </w:rPr>
        <w:t xml:space="preserve">Intent: to </w:t>
      </w:r>
      <w:r w:rsidRPr="003B62A1" w:rsidR="00607D2E">
        <w:rPr>
          <w:rFonts w:ascii="Calibri" w:hAnsi="Calibri" w:eastAsia="Times New Roman" w:cs="Calibri"/>
          <w:sz w:val="24"/>
          <w:szCs w:val="24"/>
          <w:lang w:eastAsia="en-GB"/>
        </w:rPr>
        <w:t>enable children to become creators of digital content rat</w:t>
      </w:r>
      <w:r w:rsidRPr="003B62A1" w:rsidR="00036E04">
        <w:rPr>
          <w:rFonts w:ascii="Calibri" w:hAnsi="Calibri" w:eastAsia="Times New Roman" w:cs="Calibri"/>
          <w:sz w:val="24"/>
          <w:szCs w:val="24"/>
          <w:lang w:eastAsia="en-GB"/>
        </w:rPr>
        <w:t>her than simply consumers of it by providing access to rich and varied sources and information.</w:t>
      </w:r>
    </w:p>
    <w:p w:rsidRPr="003B62A1" w:rsidR="00996F4B" w:rsidP="00996F4B" w:rsidRDefault="00996F4B" w14:paraId="5188B0F4" w14:textId="74D61BEC">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u w:val="single"/>
          <w:lang w:eastAsia="en-GB"/>
        </w:rPr>
        <w:t xml:space="preserve">Implementation of the </w:t>
      </w:r>
      <w:r w:rsidRPr="003B62A1" w:rsidR="00036E04">
        <w:rPr>
          <w:rFonts w:ascii="Calibri" w:hAnsi="Calibri" w:eastAsia="Times New Roman" w:cs="Calibri"/>
          <w:b/>
          <w:bCs/>
          <w:sz w:val="24"/>
          <w:szCs w:val="24"/>
          <w:u w:val="single"/>
          <w:lang w:eastAsia="en-GB"/>
        </w:rPr>
        <w:t>Computing</w:t>
      </w:r>
      <w:r w:rsidRPr="003B62A1">
        <w:rPr>
          <w:rFonts w:ascii="Calibri" w:hAnsi="Calibri" w:eastAsia="Times New Roman" w:cs="Calibri"/>
          <w:b/>
          <w:bCs/>
          <w:sz w:val="24"/>
          <w:szCs w:val="24"/>
          <w:u w:val="single"/>
          <w:lang w:eastAsia="en-GB"/>
        </w:rPr>
        <w:t xml:space="preserve"> Curriculum</w:t>
      </w:r>
      <w:r w:rsidRPr="003B62A1">
        <w:rPr>
          <w:rFonts w:ascii="Calibri" w:hAnsi="Calibri" w:eastAsia="Times New Roman" w:cs="Calibri"/>
          <w:sz w:val="24"/>
          <w:szCs w:val="24"/>
          <w:lang w:eastAsia="en-GB"/>
        </w:rPr>
        <w:t> </w:t>
      </w:r>
    </w:p>
    <w:p w:rsidRPr="003B62A1" w:rsidR="00D530EC" w:rsidP="00D530EC" w:rsidRDefault="00036E04" w14:paraId="38666CE4" w14:textId="648EA850">
      <w:pPr>
        <w:spacing w:after="0" w:line="240" w:lineRule="auto"/>
        <w:textAlignment w:val="baseline"/>
        <w:rPr>
          <w:rFonts w:ascii="Calibri" w:hAnsi="Calibri" w:eastAsia="Times New Roman" w:cs="Calibri"/>
          <w:sz w:val="24"/>
          <w:szCs w:val="24"/>
          <w:lang w:eastAsia="en-GB"/>
        </w:rPr>
      </w:pPr>
      <w:r w:rsidRPr="003B62A1">
        <w:rPr>
          <w:rFonts w:ascii="Calibri" w:hAnsi="Calibri" w:cs="Calibri"/>
          <w:sz w:val="24"/>
          <w:szCs w:val="24"/>
        </w:rPr>
        <w:t>T</w:t>
      </w:r>
      <w:r w:rsidRPr="003B62A1">
        <w:rPr>
          <w:rFonts w:ascii="Calibri" w:hAnsi="Calibri" w:cs="Calibri"/>
          <w:sz w:val="24"/>
          <w:szCs w:val="24"/>
        </w:rPr>
        <w:t>here now exists a wealth of software, tools and technologies that can be used to communicate, collaborate, express i</w:t>
      </w:r>
      <w:r w:rsidRPr="003B62A1" w:rsidR="00D530EC">
        <w:rPr>
          <w:rFonts w:ascii="Calibri" w:hAnsi="Calibri" w:cs="Calibri"/>
          <w:sz w:val="24"/>
          <w:szCs w:val="24"/>
        </w:rPr>
        <w:t>deas and create digital content</w:t>
      </w:r>
      <w:r w:rsidRPr="003B62A1" w:rsidR="003B62A1">
        <w:rPr>
          <w:rFonts w:ascii="Calibri" w:hAnsi="Calibri" w:cs="Calibri"/>
          <w:sz w:val="24"/>
          <w:szCs w:val="24"/>
        </w:rPr>
        <w:t>,</w:t>
      </w:r>
      <w:r w:rsidRPr="003B62A1" w:rsidR="00D530EC">
        <w:rPr>
          <w:rFonts w:ascii="Calibri" w:hAnsi="Calibri" w:cs="Calibri"/>
          <w:sz w:val="24"/>
          <w:szCs w:val="24"/>
        </w:rPr>
        <w:t xml:space="preserve"> therefore, a</w:t>
      </w:r>
      <w:r w:rsidRPr="003B62A1" w:rsidR="00D530EC">
        <w:rPr>
          <w:rFonts w:ascii="Calibri" w:hAnsi="Calibri" w:eastAsia="Times New Roman" w:cs="Calibri"/>
          <w:sz w:val="24"/>
          <w:szCs w:val="24"/>
          <w:lang w:eastAsia="en-GB"/>
        </w:rPr>
        <w:t xml:space="preserve"> </w:t>
      </w:r>
      <w:r w:rsidRPr="003B62A1" w:rsidR="003B62A1">
        <w:rPr>
          <w:rFonts w:ascii="Calibri" w:hAnsi="Calibri" w:eastAsia="Times New Roman" w:cs="Calibri"/>
          <w:sz w:val="24"/>
          <w:szCs w:val="24"/>
          <w:lang w:eastAsia="en-GB"/>
        </w:rPr>
        <w:t>two-year</w:t>
      </w:r>
      <w:r w:rsidRPr="003B62A1" w:rsidR="00D530EC">
        <w:rPr>
          <w:rFonts w:ascii="Calibri" w:hAnsi="Calibri" w:eastAsia="Times New Roman" w:cs="Calibri"/>
          <w:sz w:val="24"/>
          <w:szCs w:val="24"/>
          <w:lang w:eastAsia="en-GB"/>
        </w:rPr>
        <w:t xml:space="preserve">, long term rolling programme maps out the coverage of teaching and learning opportunities for children to develop and embed </w:t>
      </w:r>
      <w:r w:rsidRPr="003B62A1" w:rsidR="00D530EC">
        <w:rPr>
          <w:rFonts w:ascii="Calibri" w:hAnsi="Calibri" w:eastAsia="Times New Roman" w:cs="Calibri"/>
          <w:sz w:val="24"/>
          <w:szCs w:val="24"/>
          <w:lang w:eastAsia="en-GB"/>
        </w:rPr>
        <w:t>the</w:t>
      </w:r>
      <w:r w:rsidRPr="003B62A1" w:rsidR="003B62A1">
        <w:rPr>
          <w:rFonts w:ascii="Calibri" w:hAnsi="Calibri" w:eastAsia="Times New Roman" w:cs="Calibri"/>
          <w:sz w:val="24"/>
          <w:szCs w:val="24"/>
          <w:lang w:eastAsia="en-GB"/>
        </w:rPr>
        <w:t>se</w:t>
      </w:r>
      <w:r w:rsidRPr="003B62A1" w:rsidR="00D530EC">
        <w:rPr>
          <w:rFonts w:ascii="Calibri" w:hAnsi="Calibri" w:eastAsia="Times New Roman" w:cs="Calibri"/>
          <w:sz w:val="24"/>
          <w:szCs w:val="24"/>
          <w:lang w:eastAsia="en-GB"/>
        </w:rPr>
        <w:t xml:space="preserve"> progressive skills.</w:t>
      </w:r>
    </w:p>
    <w:p w:rsidRPr="003B62A1" w:rsidR="00D530EC" w:rsidP="00D530EC" w:rsidRDefault="00D530EC" w14:paraId="6C731A66" w14:textId="77777777">
      <w:pPr>
        <w:spacing w:after="0" w:line="240" w:lineRule="auto"/>
        <w:textAlignment w:val="baseline"/>
        <w:rPr>
          <w:rFonts w:ascii="Calibri" w:hAnsi="Calibri" w:eastAsia="Times New Roman" w:cs="Calibri"/>
          <w:sz w:val="24"/>
          <w:szCs w:val="24"/>
          <w:lang w:eastAsia="en-GB"/>
        </w:rPr>
      </w:pPr>
    </w:p>
    <w:p w:rsidRPr="003B62A1" w:rsidR="00D530EC" w:rsidP="00D530EC" w:rsidRDefault="00D530EC" w14:paraId="08CCE01D" w14:textId="77777777">
      <w:pPr>
        <w:spacing w:after="0" w:line="240" w:lineRule="auto"/>
        <w:textAlignment w:val="baseline"/>
        <w:rPr>
          <w:rFonts w:ascii="Calibri" w:hAnsi="Calibri" w:eastAsia="Times New Roman" w:cs="Calibri"/>
          <w:sz w:val="24"/>
          <w:szCs w:val="24"/>
          <w:lang w:eastAsia="en-GB"/>
        </w:rPr>
      </w:pPr>
      <w:r w:rsidRPr="003B62A1">
        <w:rPr>
          <w:rFonts w:ascii="Calibri" w:hAnsi="Calibri" w:cs="Calibri"/>
          <w:sz w:val="24"/>
          <w:szCs w:val="24"/>
        </w:rPr>
        <w:t>It is important, in the foundation stage, to give children a broad, play-based experience of technology and computing in a range of contexts, including unplugged and outdoor activities. Early years learning environments should feature technological scenarios based on experience in the real world, such as in role-play. Children gain confidence, control and language skills through opportunities such as ‘programming’ each other using directional language to find toys/objects, creating artwork using digital drawing tools and controlling programmable toys. Outdoor exploration is an important aspect and using digital recording devices such as video recorders, cameras and microphones can support children in developing communication skills.</w:t>
      </w:r>
    </w:p>
    <w:p w:rsidRPr="003B62A1" w:rsidR="00D530EC" w:rsidP="00D530EC" w:rsidRDefault="00D530EC" w14:paraId="4371C31E" w14:textId="77777777">
      <w:pPr>
        <w:spacing w:after="0" w:line="240" w:lineRule="auto"/>
        <w:textAlignment w:val="baseline"/>
        <w:rPr>
          <w:rFonts w:ascii="Calibri" w:hAnsi="Calibri" w:eastAsia="Times New Roman" w:cs="Calibri"/>
          <w:sz w:val="24"/>
          <w:szCs w:val="24"/>
          <w:lang w:eastAsia="en-GB"/>
        </w:rPr>
      </w:pPr>
    </w:p>
    <w:p w:rsidRPr="003B62A1" w:rsidR="00D530EC" w:rsidP="00D530EC" w:rsidRDefault="00D530EC" w14:paraId="2BAF691B" w14:textId="08C0975E">
      <w:pPr>
        <w:spacing w:after="0" w:line="240" w:lineRule="auto"/>
        <w:textAlignment w:val="baseline"/>
        <w:rPr>
          <w:rFonts w:ascii="Calibri" w:hAnsi="Calibri" w:cs="Calibri"/>
          <w:sz w:val="24"/>
          <w:szCs w:val="24"/>
        </w:rPr>
      </w:pPr>
      <w:r w:rsidRPr="003B62A1">
        <w:rPr>
          <w:rFonts w:ascii="Calibri" w:hAnsi="Calibri" w:cs="Calibri"/>
          <w:sz w:val="24"/>
          <w:szCs w:val="24"/>
        </w:rPr>
        <w:t xml:space="preserve">In Key Stage 1 and 2, our curriculum </w:t>
      </w:r>
      <w:r w:rsidRPr="003B62A1" w:rsidR="003B62A1">
        <w:rPr>
          <w:rFonts w:ascii="Calibri" w:hAnsi="Calibri" w:cs="Calibri"/>
          <w:sz w:val="24"/>
          <w:szCs w:val="24"/>
        </w:rPr>
        <w:t>focuses on four</w:t>
      </w:r>
      <w:r w:rsidRPr="003B62A1">
        <w:rPr>
          <w:rFonts w:ascii="Calibri" w:hAnsi="Calibri" w:cs="Calibri"/>
          <w:sz w:val="24"/>
          <w:szCs w:val="24"/>
        </w:rPr>
        <w:t xml:space="preserve"> key strands:</w:t>
      </w:r>
    </w:p>
    <w:p w:rsidRPr="003B62A1" w:rsidR="00D530EC" w:rsidP="00D530EC" w:rsidRDefault="00D530EC" w14:paraId="0C53DBB4" w14:textId="61BB8229">
      <w:pPr>
        <w:pStyle w:val="ListParagraph"/>
        <w:numPr>
          <w:ilvl w:val="0"/>
          <w:numId w:val="8"/>
        </w:numPr>
        <w:textAlignment w:val="baseline"/>
        <w:rPr>
          <w:rFonts w:ascii="Calibri" w:hAnsi="Calibri" w:eastAsia="Times New Roman" w:cs="Calibri"/>
        </w:rPr>
      </w:pPr>
      <w:r w:rsidRPr="003B62A1">
        <w:rPr>
          <w:rFonts w:ascii="Calibri" w:hAnsi="Calibri" w:eastAsia="Times New Roman" w:cs="Calibri"/>
        </w:rPr>
        <w:t>Computer Systems and their Networks (including online safety)</w:t>
      </w:r>
    </w:p>
    <w:p w:rsidRPr="003B62A1" w:rsidR="00D530EC" w:rsidP="00D530EC" w:rsidRDefault="00D530EC" w14:paraId="717D520E" w14:textId="63CAD869">
      <w:pPr>
        <w:pStyle w:val="ListParagraph"/>
        <w:numPr>
          <w:ilvl w:val="0"/>
          <w:numId w:val="8"/>
        </w:numPr>
        <w:textAlignment w:val="baseline"/>
        <w:rPr>
          <w:rFonts w:ascii="Calibri" w:hAnsi="Calibri" w:eastAsia="Times New Roman" w:cs="Calibri"/>
        </w:rPr>
      </w:pPr>
      <w:r w:rsidRPr="003B62A1">
        <w:rPr>
          <w:rFonts w:ascii="Calibri" w:hAnsi="Calibri" w:eastAsia="Times New Roman" w:cs="Calibri"/>
        </w:rPr>
        <w:t>Programming</w:t>
      </w:r>
    </w:p>
    <w:p w:rsidRPr="003B62A1" w:rsidR="00D530EC" w:rsidP="00D530EC" w:rsidRDefault="00D530EC" w14:paraId="77DD1E17" w14:textId="1F934675">
      <w:pPr>
        <w:pStyle w:val="ListParagraph"/>
        <w:numPr>
          <w:ilvl w:val="0"/>
          <w:numId w:val="8"/>
        </w:numPr>
        <w:textAlignment w:val="baseline"/>
        <w:rPr>
          <w:rFonts w:ascii="Calibri" w:hAnsi="Calibri" w:eastAsia="Times New Roman" w:cs="Calibri"/>
        </w:rPr>
      </w:pPr>
      <w:r w:rsidRPr="003B62A1">
        <w:rPr>
          <w:rFonts w:ascii="Calibri" w:hAnsi="Calibri" w:eastAsia="Times New Roman" w:cs="Calibri"/>
        </w:rPr>
        <w:t>Creating Media (Digital Literacy)</w:t>
      </w:r>
    </w:p>
    <w:p w:rsidRPr="003B62A1" w:rsidR="00D530EC" w:rsidP="00D530EC" w:rsidRDefault="00D530EC" w14:paraId="3C736056" w14:textId="77777777">
      <w:pPr>
        <w:pStyle w:val="ListParagraph"/>
        <w:numPr>
          <w:ilvl w:val="0"/>
          <w:numId w:val="8"/>
        </w:numPr>
        <w:textAlignment w:val="baseline"/>
        <w:rPr>
          <w:rFonts w:ascii="Calibri" w:hAnsi="Calibri" w:eastAsia="Times New Roman" w:cs="Calibri"/>
        </w:rPr>
      </w:pPr>
      <w:r w:rsidRPr="003B62A1">
        <w:rPr>
          <w:rFonts w:ascii="Calibri" w:hAnsi="Calibri" w:eastAsia="Times New Roman" w:cs="Calibri"/>
        </w:rPr>
        <w:t xml:space="preserve">Data and Information </w:t>
      </w:r>
    </w:p>
    <w:p w:rsidRPr="003B62A1" w:rsidR="003B62A1" w:rsidP="003B62A1" w:rsidRDefault="003B62A1" w14:paraId="45DC6D16" w14:textId="77777777">
      <w:pPr>
        <w:spacing w:after="0"/>
        <w:textAlignment w:val="baseline"/>
        <w:rPr>
          <w:rFonts w:ascii="Calibri" w:hAnsi="Calibri" w:cs="Calibri"/>
          <w:sz w:val="24"/>
          <w:szCs w:val="24"/>
        </w:rPr>
      </w:pPr>
    </w:p>
    <w:p w:rsidRPr="003B62A1" w:rsidR="00D530EC" w:rsidP="003B62A1" w:rsidRDefault="003B62A1" w14:paraId="3D2FEDBA" w14:textId="02244E4C">
      <w:pPr>
        <w:spacing w:after="0"/>
        <w:textAlignment w:val="baseline"/>
        <w:rPr>
          <w:rFonts w:ascii="Calibri" w:hAnsi="Calibri" w:eastAsia="Times New Roman" w:cs="Calibri"/>
          <w:sz w:val="24"/>
          <w:szCs w:val="24"/>
        </w:rPr>
      </w:pPr>
      <w:r w:rsidRPr="003B62A1">
        <w:rPr>
          <w:rFonts w:ascii="Calibri" w:hAnsi="Calibri" w:cs="Calibri"/>
          <w:sz w:val="24"/>
          <w:szCs w:val="24"/>
        </w:rPr>
        <w:t xml:space="preserve">Online safety, </w:t>
      </w:r>
      <w:r w:rsidRPr="003B62A1" w:rsidR="00D530EC">
        <w:rPr>
          <w:rFonts w:ascii="Calibri" w:hAnsi="Calibri" w:cs="Calibri"/>
          <w:sz w:val="24"/>
          <w:szCs w:val="24"/>
        </w:rPr>
        <w:t>when using te</w:t>
      </w:r>
      <w:r w:rsidRPr="003B62A1">
        <w:rPr>
          <w:rFonts w:ascii="Calibri" w:hAnsi="Calibri" w:cs="Calibri"/>
          <w:sz w:val="24"/>
          <w:szCs w:val="24"/>
        </w:rPr>
        <w:t xml:space="preserve">chnology is extremely important, </w:t>
      </w:r>
      <w:r w:rsidRPr="003B62A1" w:rsidR="00D530EC">
        <w:rPr>
          <w:rFonts w:ascii="Calibri" w:hAnsi="Calibri" w:cs="Calibri"/>
          <w:sz w:val="24"/>
          <w:szCs w:val="24"/>
        </w:rPr>
        <w:t>therefore, children are taught and reminded (throughout the year) how to stay safe online. Further work on onl</w:t>
      </w:r>
      <w:r w:rsidRPr="003B62A1">
        <w:rPr>
          <w:rFonts w:ascii="Calibri" w:hAnsi="Calibri" w:cs="Calibri"/>
          <w:sz w:val="24"/>
          <w:szCs w:val="24"/>
        </w:rPr>
        <w:t>ine safety is completed during Anti-Bullying W</w:t>
      </w:r>
      <w:r w:rsidRPr="003B62A1" w:rsidR="00D530EC">
        <w:rPr>
          <w:rFonts w:ascii="Calibri" w:hAnsi="Calibri" w:cs="Calibri"/>
          <w:sz w:val="24"/>
          <w:szCs w:val="24"/>
        </w:rPr>
        <w:t xml:space="preserve">eek and Safer Internet Day. Resources such as Now Press Play can also be used to support the teaching of online safety and embed this into the whole curriculum. </w:t>
      </w:r>
      <w:r w:rsidRPr="003B62A1" w:rsidR="00D530EC">
        <w:rPr>
          <w:rFonts w:ascii="Calibri" w:hAnsi="Calibri" w:cs="Calibri"/>
          <w:i/>
          <w:sz w:val="24"/>
          <w:szCs w:val="24"/>
        </w:rPr>
        <w:t>See online safety policy for more details.</w:t>
      </w:r>
    </w:p>
    <w:p w:rsidRPr="003B62A1" w:rsidR="003B62A1" w:rsidP="00996F4B" w:rsidRDefault="003B62A1" w14:paraId="12E29F3A" w14:textId="77777777">
      <w:pPr>
        <w:spacing w:after="0" w:line="240" w:lineRule="auto"/>
        <w:textAlignment w:val="baseline"/>
        <w:rPr>
          <w:rFonts w:ascii="Calibri" w:hAnsi="Calibri" w:eastAsia="Times New Roman" w:cs="Calibri"/>
          <w:b/>
          <w:bCs/>
          <w:sz w:val="24"/>
          <w:szCs w:val="24"/>
          <w:u w:val="single"/>
          <w:lang w:eastAsia="en-GB"/>
        </w:rPr>
      </w:pPr>
    </w:p>
    <w:p w:rsidRPr="003B62A1" w:rsidR="00996F4B" w:rsidP="00996F4B" w:rsidRDefault="00996F4B" w14:paraId="39B767D8" w14:textId="6868ADDB">
      <w:pPr>
        <w:spacing w:after="0" w:line="240" w:lineRule="auto"/>
        <w:textAlignment w:val="baseline"/>
        <w:rPr>
          <w:rFonts w:ascii="Calibri" w:hAnsi="Calibri" w:eastAsia="Times New Roman" w:cs="Calibri"/>
          <w:sz w:val="24"/>
          <w:szCs w:val="24"/>
          <w:lang w:eastAsia="en-GB"/>
        </w:rPr>
      </w:pPr>
      <w:r w:rsidRPr="003B62A1">
        <w:rPr>
          <w:rFonts w:ascii="Calibri" w:hAnsi="Calibri" w:eastAsia="Times New Roman" w:cs="Calibri"/>
          <w:b/>
          <w:bCs/>
          <w:sz w:val="24"/>
          <w:szCs w:val="24"/>
          <w:u w:val="single"/>
          <w:lang w:eastAsia="en-GB"/>
        </w:rPr>
        <w:t>Impact</w:t>
      </w:r>
      <w:r w:rsidRPr="003B62A1">
        <w:rPr>
          <w:rFonts w:ascii="Calibri" w:hAnsi="Calibri" w:eastAsia="Times New Roman" w:cs="Calibri"/>
          <w:sz w:val="24"/>
          <w:szCs w:val="24"/>
          <w:lang w:eastAsia="en-GB"/>
        </w:rPr>
        <w:t> </w:t>
      </w:r>
    </w:p>
    <w:p w:rsidRPr="003B62A1" w:rsidR="00996F4B" w:rsidP="00996F4B" w:rsidRDefault="00996F4B" w14:paraId="308FEEDF" w14:textId="77777777">
      <w:pPr>
        <w:spacing w:after="0" w:line="240" w:lineRule="auto"/>
        <w:textAlignment w:val="baseline"/>
        <w:rPr>
          <w:rFonts w:ascii="Calibri" w:hAnsi="Calibri" w:eastAsia="Times New Roman" w:cs="Calibri"/>
          <w:sz w:val="24"/>
          <w:szCs w:val="24"/>
          <w:lang w:eastAsia="en-GB"/>
        </w:rPr>
      </w:pPr>
    </w:p>
    <w:p w:rsidRPr="003B62A1" w:rsidR="003C791F" w:rsidP="3A8B54F8" w:rsidRDefault="00996F4B" w14:paraId="5D435C9D" w14:textId="5AC5CCFD">
      <w:pPr>
        <w:spacing w:after="0" w:line="240" w:lineRule="auto"/>
        <w:textAlignment w:val="baseline"/>
        <w:rPr>
          <w:rStyle w:val="normaltextrun"/>
          <w:rFonts w:ascii="Calibri" w:hAnsi="Calibri" w:eastAsia="Times New Roman" w:cs="Calibri"/>
          <w:b w:val="1"/>
          <w:bCs w:val="1"/>
          <w:sz w:val="24"/>
          <w:szCs w:val="24"/>
          <w:lang w:eastAsia="en-GB"/>
        </w:rPr>
      </w:pPr>
      <w:r w:rsidRPr="3A8B54F8" w:rsidR="00996F4B">
        <w:rPr>
          <w:rFonts w:ascii="Calibri" w:hAnsi="Calibri" w:eastAsia="Times New Roman" w:cs="Calibri"/>
          <w:sz w:val="24"/>
          <w:szCs w:val="24"/>
          <w:lang w:eastAsia="en-GB"/>
        </w:rPr>
        <w:t xml:space="preserve">After following our </w:t>
      </w:r>
      <w:r w:rsidRPr="3A8B54F8" w:rsidR="003B135C">
        <w:rPr>
          <w:rFonts w:ascii="Calibri" w:hAnsi="Calibri" w:eastAsia="Times New Roman" w:cs="Calibri"/>
          <w:sz w:val="24"/>
          <w:szCs w:val="24"/>
          <w:lang w:eastAsia="en-GB"/>
        </w:rPr>
        <w:t>Computing Curriculum, children at Sharlston Community School will be d</w:t>
      </w:r>
      <w:r w:rsidRPr="3A8B54F8" w:rsidR="003B135C">
        <w:rPr>
          <w:rFonts w:ascii="Calibri" w:hAnsi="Calibri" w:eastAsia="Times New Roman" w:cs="Calibri"/>
          <w:sz w:val="24"/>
          <w:szCs w:val="24"/>
        </w:rPr>
        <w:t>igitally literate</w:t>
      </w:r>
      <w:r w:rsidRPr="3A8B54F8" w:rsidR="003B135C">
        <w:rPr>
          <w:rFonts w:ascii="Calibri" w:hAnsi="Calibri" w:eastAsia="Times New Roman" w:cs="Calibri"/>
          <w:b w:val="1"/>
          <w:bCs w:val="1"/>
          <w:sz w:val="24"/>
          <w:szCs w:val="24"/>
        </w:rPr>
        <w:t xml:space="preserve"> and able to use and express themselves by developing their ideas through information and communication technology. They will do so at a level, which is suitable for the future workplace enabling them to actively </w:t>
      </w:r>
      <w:r w:rsidRPr="3A8B54F8" w:rsidR="003B135C">
        <w:rPr>
          <w:rFonts w:ascii="Calibri" w:hAnsi="Calibri" w:eastAsia="Times New Roman" w:cs="Calibri"/>
          <w:b w:val="1"/>
          <w:bCs w:val="1"/>
          <w:sz w:val="24"/>
          <w:szCs w:val="24"/>
        </w:rPr>
        <w:t>participate</w:t>
      </w:r>
      <w:r w:rsidRPr="3A8B54F8" w:rsidR="003B135C">
        <w:rPr>
          <w:rFonts w:ascii="Calibri" w:hAnsi="Calibri" w:eastAsia="Times New Roman" w:cs="Calibri"/>
          <w:b w:val="1"/>
          <w:bCs w:val="1"/>
          <w:sz w:val="24"/>
          <w:szCs w:val="24"/>
        </w:rPr>
        <w:t xml:space="preserve"> in the ever-adapting digital world.</w:t>
      </w:r>
      <w:bookmarkStart w:name="_GoBack" w:id="0"/>
      <w:bookmarkEnd w:id="0"/>
    </w:p>
    <w:sectPr w:rsidRPr="003B62A1" w:rsidR="003C791F" w:rsidSect="0042270C">
      <w:pgSz w:w="11906" w:h="16838" w:orient="portrait"/>
      <w:pgMar w:top="720" w:right="720" w:bottom="720" w:left="72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0C" w:rsidP="0042270C" w:rsidRDefault="0042270C" w14:paraId="2356996B" w14:textId="77777777">
      <w:pPr>
        <w:spacing w:after="0" w:line="240" w:lineRule="auto"/>
      </w:pPr>
      <w:r>
        <w:separator/>
      </w:r>
    </w:p>
  </w:endnote>
  <w:endnote w:type="continuationSeparator" w:id="0">
    <w:p w:rsidR="0042270C" w:rsidP="0042270C" w:rsidRDefault="0042270C" w14:paraId="51D725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0C" w:rsidP="0042270C" w:rsidRDefault="0042270C" w14:paraId="1C57B11C" w14:textId="77777777">
      <w:pPr>
        <w:spacing w:after="0" w:line="240" w:lineRule="auto"/>
      </w:pPr>
      <w:r>
        <w:separator/>
      </w:r>
    </w:p>
  </w:footnote>
  <w:footnote w:type="continuationSeparator" w:id="0">
    <w:p w:rsidR="0042270C" w:rsidP="0042270C" w:rsidRDefault="0042270C" w14:paraId="7C2B4C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6904"/>
    <w:multiLevelType w:val="multilevel"/>
    <w:tmpl w:val="1F2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10A7B"/>
    <w:multiLevelType w:val="hybridMultilevel"/>
    <w:tmpl w:val="809C7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5C551F9"/>
    <w:multiLevelType w:val="hybridMultilevel"/>
    <w:tmpl w:val="05CA58E2"/>
    <w:lvl w:ilvl="0" w:tplc="3710ECC2">
      <w:start w:val="1"/>
      <w:numFmt w:val="bullet"/>
      <w:lvlText w:val="•"/>
      <w:lvlJc w:val="left"/>
      <w:pPr>
        <w:tabs>
          <w:tab w:val="num" w:pos="720"/>
        </w:tabs>
        <w:ind w:left="720" w:hanging="360"/>
      </w:pPr>
      <w:rPr>
        <w:rFonts w:hint="default" w:ascii="Arial" w:hAnsi="Arial"/>
      </w:rPr>
    </w:lvl>
    <w:lvl w:ilvl="1" w:tplc="87DA597A" w:tentative="1">
      <w:start w:val="1"/>
      <w:numFmt w:val="bullet"/>
      <w:lvlText w:val="•"/>
      <w:lvlJc w:val="left"/>
      <w:pPr>
        <w:tabs>
          <w:tab w:val="num" w:pos="1440"/>
        </w:tabs>
        <w:ind w:left="1440" w:hanging="360"/>
      </w:pPr>
      <w:rPr>
        <w:rFonts w:hint="default" w:ascii="Arial" w:hAnsi="Arial"/>
      </w:rPr>
    </w:lvl>
    <w:lvl w:ilvl="2" w:tplc="172A1A12" w:tentative="1">
      <w:start w:val="1"/>
      <w:numFmt w:val="bullet"/>
      <w:lvlText w:val="•"/>
      <w:lvlJc w:val="left"/>
      <w:pPr>
        <w:tabs>
          <w:tab w:val="num" w:pos="2160"/>
        </w:tabs>
        <w:ind w:left="2160" w:hanging="360"/>
      </w:pPr>
      <w:rPr>
        <w:rFonts w:hint="default" w:ascii="Arial" w:hAnsi="Arial"/>
      </w:rPr>
    </w:lvl>
    <w:lvl w:ilvl="3" w:tplc="6D606FAE" w:tentative="1">
      <w:start w:val="1"/>
      <w:numFmt w:val="bullet"/>
      <w:lvlText w:val="•"/>
      <w:lvlJc w:val="left"/>
      <w:pPr>
        <w:tabs>
          <w:tab w:val="num" w:pos="2880"/>
        </w:tabs>
        <w:ind w:left="2880" w:hanging="360"/>
      </w:pPr>
      <w:rPr>
        <w:rFonts w:hint="default" w:ascii="Arial" w:hAnsi="Arial"/>
      </w:rPr>
    </w:lvl>
    <w:lvl w:ilvl="4" w:tplc="F586CDCE" w:tentative="1">
      <w:start w:val="1"/>
      <w:numFmt w:val="bullet"/>
      <w:lvlText w:val="•"/>
      <w:lvlJc w:val="left"/>
      <w:pPr>
        <w:tabs>
          <w:tab w:val="num" w:pos="3600"/>
        </w:tabs>
        <w:ind w:left="3600" w:hanging="360"/>
      </w:pPr>
      <w:rPr>
        <w:rFonts w:hint="default" w:ascii="Arial" w:hAnsi="Arial"/>
      </w:rPr>
    </w:lvl>
    <w:lvl w:ilvl="5" w:tplc="E7DEE07E" w:tentative="1">
      <w:start w:val="1"/>
      <w:numFmt w:val="bullet"/>
      <w:lvlText w:val="•"/>
      <w:lvlJc w:val="left"/>
      <w:pPr>
        <w:tabs>
          <w:tab w:val="num" w:pos="4320"/>
        </w:tabs>
        <w:ind w:left="4320" w:hanging="360"/>
      </w:pPr>
      <w:rPr>
        <w:rFonts w:hint="default" w:ascii="Arial" w:hAnsi="Arial"/>
      </w:rPr>
    </w:lvl>
    <w:lvl w:ilvl="6" w:tplc="D198526E" w:tentative="1">
      <w:start w:val="1"/>
      <w:numFmt w:val="bullet"/>
      <w:lvlText w:val="•"/>
      <w:lvlJc w:val="left"/>
      <w:pPr>
        <w:tabs>
          <w:tab w:val="num" w:pos="5040"/>
        </w:tabs>
        <w:ind w:left="5040" w:hanging="360"/>
      </w:pPr>
      <w:rPr>
        <w:rFonts w:hint="default" w:ascii="Arial" w:hAnsi="Arial"/>
      </w:rPr>
    </w:lvl>
    <w:lvl w:ilvl="7" w:tplc="C43EF7C8" w:tentative="1">
      <w:start w:val="1"/>
      <w:numFmt w:val="bullet"/>
      <w:lvlText w:val="•"/>
      <w:lvlJc w:val="left"/>
      <w:pPr>
        <w:tabs>
          <w:tab w:val="num" w:pos="5760"/>
        </w:tabs>
        <w:ind w:left="5760" w:hanging="360"/>
      </w:pPr>
      <w:rPr>
        <w:rFonts w:hint="default" w:ascii="Arial" w:hAnsi="Arial"/>
      </w:rPr>
    </w:lvl>
    <w:lvl w:ilvl="8" w:tplc="707E221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9F216D6"/>
    <w:multiLevelType w:val="hybridMultilevel"/>
    <w:tmpl w:val="86AE2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662997"/>
    <w:multiLevelType w:val="hybridMultilevel"/>
    <w:tmpl w:val="889AF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7F0C7E"/>
    <w:multiLevelType w:val="multilevel"/>
    <w:tmpl w:val="F314D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13D2F69"/>
    <w:multiLevelType w:val="multilevel"/>
    <w:tmpl w:val="3AA2A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CE679DE"/>
    <w:multiLevelType w:val="hybridMultilevel"/>
    <w:tmpl w:val="3C2AA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5505C57"/>
    <w:multiLevelType w:val="multilevel"/>
    <w:tmpl w:val="977C1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5"/>
  </w:num>
  <w:num w:numId="3">
    <w:abstractNumId w:val="6"/>
  </w:num>
  <w:num w:numId="4">
    <w:abstractNumId w:val="8"/>
  </w:num>
  <w:num w:numId="5">
    <w:abstractNumId w:val="0"/>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2"/>
    <w:rsid w:val="00036E04"/>
    <w:rsid w:val="00057523"/>
    <w:rsid w:val="001221B2"/>
    <w:rsid w:val="001652E1"/>
    <w:rsid w:val="002016B2"/>
    <w:rsid w:val="002C5E97"/>
    <w:rsid w:val="002E7734"/>
    <w:rsid w:val="00302199"/>
    <w:rsid w:val="00345768"/>
    <w:rsid w:val="003B135C"/>
    <w:rsid w:val="003B62A1"/>
    <w:rsid w:val="003C791F"/>
    <w:rsid w:val="0042270C"/>
    <w:rsid w:val="00443014"/>
    <w:rsid w:val="00482C7D"/>
    <w:rsid w:val="00544672"/>
    <w:rsid w:val="00593910"/>
    <w:rsid w:val="005B2573"/>
    <w:rsid w:val="005B39F4"/>
    <w:rsid w:val="00607D2E"/>
    <w:rsid w:val="006B24A2"/>
    <w:rsid w:val="006F5B83"/>
    <w:rsid w:val="007D23AE"/>
    <w:rsid w:val="00824DF6"/>
    <w:rsid w:val="00891928"/>
    <w:rsid w:val="00996F4B"/>
    <w:rsid w:val="009B2024"/>
    <w:rsid w:val="00A00829"/>
    <w:rsid w:val="00AA60C5"/>
    <w:rsid w:val="00B3158F"/>
    <w:rsid w:val="00C64734"/>
    <w:rsid w:val="00C73357"/>
    <w:rsid w:val="00D222CC"/>
    <w:rsid w:val="00D223AA"/>
    <w:rsid w:val="00D530EC"/>
    <w:rsid w:val="00DA1496"/>
    <w:rsid w:val="00DD080D"/>
    <w:rsid w:val="00E158AA"/>
    <w:rsid w:val="00EC15BE"/>
    <w:rsid w:val="00F2296F"/>
    <w:rsid w:val="00F56FA1"/>
    <w:rsid w:val="00FE2440"/>
    <w:rsid w:val="0E7D878B"/>
    <w:rsid w:val="3A8B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hAnsi="Times New Roman" w:cs="Times New Roman" w:eastAsiaTheme="minorEastAsia"/>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styleId="paragraph" w:customStyle="1">
    <w:name w:val="paragraph"/>
    <w:basedOn w:val="Normal"/>
    <w:rsid w:val="003C791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791F"/>
  </w:style>
  <w:style w:type="character" w:styleId="eop" w:customStyle="1">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 w:id="1809469572">
      <w:bodyDiv w:val="1"/>
      <w:marLeft w:val="0"/>
      <w:marRight w:val="0"/>
      <w:marTop w:val="0"/>
      <w:marBottom w:val="0"/>
      <w:divBdr>
        <w:top w:val="none" w:sz="0" w:space="0" w:color="auto"/>
        <w:left w:val="none" w:sz="0" w:space="0" w:color="auto"/>
        <w:bottom w:val="none" w:sz="0" w:space="0" w:color="auto"/>
        <w:right w:val="none" w:sz="0" w:space="0" w:color="auto"/>
      </w:divBdr>
      <w:divsChild>
        <w:div w:id="2054427515">
          <w:marLeft w:val="0"/>
          <w:marRight w:val="0"/>
          <w:marTop w:val="0"/>
          <w:marBottom w:val="0"/>
          <w:divBdr>
            <w:top w:val="none" w:sz="0" w:space="0" w:color="auto"/>
            <w:left w:val="none" w:sz="0" w:space="0" w:color="auto"/>
            <w:bottom w:val="none" w:sz="0" w:space="0" w:color="auto"/>
            <w:right w:val="none" w:sz="0" w:space="0" w:color="auto"/>
          </w:divBdr>
          <w:divsChild>
            <w:div w:id="282032299">
              <w:marLeft w:val="0"/>
              <w:marRight w:val="0"/>
              <w:marTop w:val="0"/>
              <w:marBottom w:val="0"/>
              <w:divBdr>
                <w:top w:val="none" w:sz="0" w:space="0" w:color="auto"/>
                <w:left w:val="none" w:sz="0" w:space="0" w:color="auto"/>
                <w:bottom w:val="none" w:sz="0" w:space="0" w:color="auto"/>
                <w:right w:val="none" w:sz="0" w:space="0" w:color="auto"/>
              </w:divBdr>
            </w:div>
            <w:div w:id="1895046895">
              <w:marLeft w:val="0"/>
              <w:marRight w:val="0"/>
              <w:marTop w:val="0"/>
              <w:marBottom w:val="0"/>
              <w:divBdr>
                <w:top w:val="none" w:sz="0" w:space="0" w:color="auto"/>
                <w:left w:val="none" w:sz="0" w:space="0" w:color="auto"/>
                <w:bottom w:val="none" w:sz="0" w:space="0" w:color="auto"/>
                <w:right w:val="none" w:sz="0" w:space="0" w:color="auto"/>
              </w:divBdr>
            </w:div>
            <w:div w:id="518007487">
              <w:marLeft w:val="0"/>
              <w:marRight w:val="0"/>
              <w:marTop w:val="0"/>
              <w:marBottom w:val="0"/>
              <w:divBdr>
                <w:top w:val="none" w:sz="0" w:space="0" w:color="auto"/>
                <w:left w:val="none" w:sz="0" w:space="0" w:color="auto"/>
                <w:bottom w:val="none" w:sz="0" w:space="0" w:color="auto"/>
                <w:right w:val="none" w:sz="0" w:space="0" w:color="auto"/>
              </w:divBdr>
            </w:div>
          </w:divsChild>
        </w:div>
        <w:div w:id="656036156">
          <w:marLeft w:val="0"/>
          <w:marRight w:val="0"/>
          <w:marTop w:val="0"/>
          <w:marBottom w:val="0"/>
          <w:divBdr>
            <w:top w:val="none" w:sz="0" w:space="0" w:color="auto"/>
            <w:left w:val="none" w:sz="0" w:space="0" w:color="auto"/>
            <w:bottom w:val="none" w:sz="0" w:space="0" w:color="auto"/>
            <w:right w:val="none" w:sz="0" w:space="0" w:color="auto"/>
          </w:divBdr>
          <w:divsChild>
            <w:div w:id="392697482">
              <w:marLeft w:val="0"/>
              <w:marRight w:val="0"/>
              <w:marTop w:val="0"/>
              <w:marBottom w:val="0"/>
              <w:divBdr>
                <w:top w:val="none" w:sz="0" w:space="0" w:color="auto"/>
                <w:left w:val="none" w:sz="0" w:space="0" w:color="auto"/>
                <w:bottom w:val="none" w:sz="0" w:space="0" w:color="auto"/>
                <w:right w:val="none" w:sz="0" w:space="0" w:color="auto"/>
              </w:divBdr>
            </w:div>
            <w:div w:id="934283385">
              <w:marLeft w:val="0"/>
              <w:marRight w:val="0"/>
              <w:marTop w:val="0"/>
              <w:marBottom w:val="0"/>
              <w:divBdr>
                <w:top w:val="none" w:sz="0" w:space="0" w:color="auto"/>
                <w:left w:val="none" w:sz="0" w:space="0" w:color="auto"/>
                <w:bottom w:val="none" w:sz="0" w:space="0" w:color="auto"/>
                <w:right w:val="none" w:sz="0" w:space="0" w:color="auto"/>
              </w:divBdr>
            </w:div>
          </w:divsChild>
        </w:div>
        <w:div w:id="2104915707">
          <w:marLeft w:val="0"/>
          <w:marRight w:val="0"/>
          <w:marTop w:val="0"/>
          <w:marBottom w:val="0"/>
          <w:divBdr>
            <w:top w:val="none" w:sz="0" w:space="0" w:color="auto"/>
            <w:left w:val="none" w:sz="0" w:space="0" w:color="auto"/>
            <w:bottom w:val="none" w:sz="0" w:space="0" w:color="auto"/>
            <w:right w:val="none" w:sz="0" w:space="0" w:color="auto"/>
          </w:divBdr>
        </w:div>
        <w:div w:id="381170810">
          <w:marLeft w:val="0"/>
          <w:marRight w:val="0"/>
          <w:marTop w:val="0"/>
          <w:marBottom w:val="0"/>
          <w:divBdr>
            <w:top w:val="none" w:sz="0" w:space="0" w:color="auto"/>
            <w:left w:val="none" w:sz="0" w:space="0" w:color="auto"/>
            <w:bottom w:val="none" w:sz="0" w:space="0" w:color="auto"/>
            <w:right w:val="none" w:sz="0" w:space="0" w:color="auto"/>
          </w:divBdr>
        </w:div>
        <w:div w:id="1006637500">
          <w:marLeft w:val="0"/>
          <w:marRight w:val="0"/>
          <w:marTop w:val="0"/>
          <w:marBottom w:val="0"/>
          <w:divBdr>
            <w:top w:val="none" w:sz="0" w:space="0" w:color="auto"/>
            <w:left w:val="none" w:sz="0" w:space="0" w:color="auto"/>
            <w:bottom w:val="none" w:sz="0" w:space="0" w:color="auto"/>
            <w:right w:val="none" w:sz="0" w:space="0" w:color="auto"/>
          </w:divBdr>
        </w:div>
        <w:div w:id="1752384299">
          <w:marLeft w:val="0"/>
          <w:marRight w:val="0"/>
          <w:marTop w:val="0"/>
          <w:marBottom w:val="0"/>
          <w:divBdr>
            <w:top w:val="none" w:sz="0" w:space="0" w:color="auto"/>
            <w:left w:val="none" w:sz="0" w:space="0" w:color="auto"/>
            <w:bottom w:val="none" w:sz="0" w:space="0" w:color="auto"/>
            <w:right w:val="none" w:sz="0" w:space="0" w:color="auto"/>
          </w:divBdr>
        </w:div>
        <w:div w:id="1501391420">
          <w:marLeft w:val="0"/>
          <w:marRight w:val="0"/>
          <w:marTop w:val="0"/>
          <w:marBottom w:val="0"/>
          <w:divBdr>
            <w:top w:val="none" w:sz="0" w:space="0" w:color="auto"/>
            <w:left w:val="none" w:sz="0" w:space="0" w:color="auto"/>
            <w:bottom w:val="none" w:sz="0" w:space="0" w:color="auto"/>
            <w:right w:val="none" w:sz="0" w:space="0" w:color="auto"/>
          </w:divBdr>
        </w:div>
        <w:div w:id="825826660">
          <w:marLeft w:val="0"/>
          <w:marRight w:val="0"/>
          <w:marTop w:val="0"/>
          <w:marBottom w:val="0"/>
          <w:divBdr>
            <w:top w:val="none" w:sz="0" w:space="0" w:color="auto"/>
            <w:left w:val="none" w:sz="0" w:space="0" w:color="auto"/>
            <w:bottom w:val="none" w:sz="0" w:space="0" w:color="auto"/>
            <w:right w:val="none" w:sz="0" w:space="0" w:color="auto"/>
          </w:divBdr>
        </w:div>
        <w:div w:id="587351151">
          <w:marLeft w:val="0"/>
          <w:marRight w:val="0"/>
          <w:marTop w:val="0"/>
          <w:marBottom w:val="0"/>
          <w:divBdr>
            <w:top w:val="none" w:sz="0" w:space="0" w:color="auto"/>
            <w:left w:val="none" w:sz="0" w:space="0" w:color="auto"/>
            <w:bottom w:val="none" w:sz="0" w:space="0" w:color="auto"/>
            <w:right w:val="none" w:sz="0" w:space="0" w:color="auto"/>
          </w:divBdr>
        </w:div>
        <w:div w:id="1869105932">
          <w:marLeft w:val="0"/>
          <w:marRight w:val="0"/>
          <w:marTop w:val="0"/>
          <w:marBottom w:val="0"/>
          <w:divBdr>
            <w:top w:val="none" w:sz="0" w:space="0" w:color="auto"/>
            <w:left w:val="none" w:sz="0" w:space="0" w:color="auto"/>
            <w:bottom w:val="none" w:sz="0" w:space="0" w:color="auto"/>
            <w:right w:val="none" w:sz="0" w:space="0" w:color="auto"/>
          </w:divBdr>
        </w:div>
        <w:div w:id="442000572">
          <w:marLeft w:val="0"/>
          <w:marRight w:val="0"/>
          <w:marTop w:val="0"/>
          <w:marBottom w:val="0"/>
          <w:divBdr>
            <w:top w:val="none" w:sz="0" w:space="0" w:color="auto"/>
            <w:left w:val="none" w:sz="0" w:space="0" w:color="auto"/>
            <w:bottom w:val="none" w:sz="0" w:space="0" w:color="auto"/>
            <w:right w:val="none" w:sz="0" w:space="0" w:color="auto"/>
          </w:divBdr>
        </w:div>
        <w:div w:id="732630116">
          <w:marLeft w:val="0"/>
          <w:marRight w:val="0"/>
          <w:marTop w:val="0"/>
          <w:marBottom w:val="0"/>
          <w:divBdr>
            <w:top w:val="none" w:sz="0" w:space="0" w:color="auto"/>
            <w:left w:val="none" w:sz="0" w:space="0" w:color="auto"/>
            <w:bottom w:val="none" w:sz="0" w:space="0" w:color="auto"/>
            <w:right w:val="none" w:sz="0" w:space="0" w:color="auto"/>
          </w:divBdr>
        </w:div>
        <w:div w:id="1868105833">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2095205421">
          <w:marLeft w:val="0"/>
          <w:marRight w:val="0"/>
          <w:marTop w:val="0"/>
          <w:marBottom w:val="0"/>
          <w:divBdr>
            <w:top w:val="none" w:sz="0" w:space="0" w:color="auto"/>
            <w:left w:val="none" w:sz="0" w:space="0" w:color="auto"/>
            <w:bottom w:val="none" w:sz="0" w:space="0" w:color="auto"/>
            <w:right w:val="none" w:sz="0" w:space="0" w:color="auto"/>
          </w:divBdr>
        </w:div>
        <w:div w:id="1845241981">
          <w:marLeft w:val="0"/>
          <w:marRight w:val="0"/>
          <w:marTop w:val="0"/>
          <w:marBottom w:val="0"/>
          <w:divBdr>
            <w:top w:val="none" w:sz="0" w:space="0" w:color="auto"/>
            <w:left w:val="none" w:sz="0" w:space="0" w:color="auto"/>
            <w:bottom w:val="none" w:sz="0" w:space="0" w:color="auto"/>
            <w:right w:val="none" w:sz="0" w:space="0" w:color="auto"/>
          </w:divBdr>
        </w:div>
        <w:div w:id="1489712610">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817307842">
          <w:marLeft w:val="0"/>
          <w:marRight w:val="0"/>
          <w:marTop w:val="0"/>
          <w:marBottom w:val="0"/>
          <w:divBdr>
            <w:top w:val="none" w:sz="0" w:space="0" w:color="auto"/>
            <w:left w:val="none" w:sz="0" w:space="0" w:color="auto"/>
            <w:bottom w:val="none" w:sz="0" w:space="0" w:color="auto"/>
            <w:right w:val="none" w:sz="0" w:space="0" w:color="auto"/>
          </w:divBdr>
        </w:div>
        <w:div w:id="1454669654">
          <w:marLeft w:val="0"/>
          <w:marRight w:val="0"/>
          <w:marTop w:val="0"/>
          <w:marBottom w:val="0"/>
          <w:divBdr>
            <w:top w:val="none" w:sz="0" w:space="0" w:color="auto"/>
            <w:left w:val="none" w:sz="0" w:space="0" w:color="auto"/>
            <w:bottom w:val="none" w:sz="0" w:space="0" w:color="auto"/>
            <w:right w:val="none" w:sz="0" w:space="0" w:color="auto"/>
          </w:divBdr>
        </w:div>
        <w:div w:id="867449332">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179467277">
          <w:marLeft w:val="0"/>
          <w:marRight w:val="0"/>
          <w:marTop w:val="0"/>
          <w:marBottom w:val="0"/>
          <w:divBdr>
            <w:top w:val="none" w:sz="0" w:space="0" w:color="auto"/>
            <w:left w:val="none" w:sz="0" w:space="0" w:color="auto"/>
            <w:bottom w:val="none" w:sz="0" w:space="0" w:color="auto"/>
            <w:right w:val="none" w:sz="0" w:space="0" w:color="auto"/>
          </w:divBdr>
          <w:divsChild>
            <w:div w:id="1652295639">
              <w:marLeft w:val="0"/>
              <w:marRight w:val="0"/>
              <w:marTop w:val="0"/>
              <w:marBottom w:val="0"/>
              <w:divBdr>
                <w:top w:val="none" w:sz="0" w:space="0" w:color="auto"/>
                <w:left w:val="none" w:sz="0" w:space="0" w:color="auto"/>
                <w:bottom w:val="none" w:sz="0" w:space="0" w:color="auto"/>
                <w:right w:val="none" w:sz="0" w:space="0" w:color="auto"/>
              </w:divBdr>
            </w:div>
            <w:div w:id="1543907031">
              <w:marLeft w:val="0"/>
              <w:marRight w:val="0"/>
              <w:marTop w:val="0"/>
              <w:marBottom w:val="0"/>
              <w:divBdr>
                <w:top w:val="none" w:sz="0" w:space="0" w:color="auto"/>
                <w:left w:val="none" w:sz="0" w:space="0" w:color="auto"/>
                <w:bottom w:val="none" w:sz="0" w:space="0" w:color="auto"/>
                <w:right w:val="none" w:sz="0" w:space="0" w:color="auto"/>
              </w:divBdr>
            </w:div>
          </w:divsChild>
        </w:div>
        <w:div w:id="1119109117">
          <w:marLeft w:val="0"/>
          <w:marRight w:val="0"/>
          <w:marTop w:val="0"/>
          <w:marBottom w:val="0"/>
          <w:divBdr>
            <w:top w:val="none" w:sz="0" w:space="0" w:color="auto"/>
            <w:left w:val="none" w:sz="0" w:space="0" w:color="auto"/>
            <w:bottom w:val="none" w:sz="0" w:space="0" w:color="auto"/>
            <w:right w:val="none" w:sz="0" w:space="0" w:color="auto"/>
          </w:divBdr>
          <w:divsChild>
            <w:div w:id="1029180413">
              <w:marLeft w:val="0"/>
              <w:marRight w:val="0"/>
              <w:marTop w:val="0"/>
              <w:marBottom w:val="0"/>
              <w:divBdr>
                <w:top w:val="none" w:sz="0" w:space="0" w:color="auto"/>
                <w:left w:val="none" w:sz="0" w:space="0" w:color="auto"/>
                <w:bottom w:val="none" w:sz="0" w:space="0" w:color="auto"/>
                <w:right w:val="none" w:sz="0" w:space="0" w:color="auto"/>
              </w:divBdr>
            </w:div>
            <w:div w:id="1646273605">
              <w:marLeft w:val="0"/>
              <w:marRight w:val="0"/>
              <w:marTop w:val="0"/>
              <w:marBottom w:val="0"/>
              <w:divBdr>
                <w:top w:val="none" w:sz="0" w:space="0" w:color="auto"/>
                <w:left w:val="none" w:sz="0" w:space="0" w:color="auto"/>
                <w:bottom w:val="none" w:sz="0" w:space="0" w:color="auto"/>
                <w:right w:val="none" w:sz="0" w:space="0" w:color="auto"/>
              </w:divBdr>
            </w:div>
            <w:div w:id="2062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2.xml><?xml version="1.0" encoding="utf-8"?>
<ds:datastoreItem xmlns:ds="http://schemas.openxmlformats.org/officeDocument/2006/customXml" ds:itemID="{4826B33A-00AF-4F49-B8F4-BBD58BC85D97}"/>
</file>

<file path=customXml/itemProps3.xml><?xml version="1.0" encoding="utf-8"?>
<ds:datastoreItem xmlns:ds="http://schemas.openxmlformats.org/officeDocument/2006/customXml" ds:itemID="{42C2D2FD-1AFB-4F86-8E08-B14123CD78EA}">
  <ds:schemaRefs>
    <ds:schemaRef ds:uri="http://schemas.microsoft.com/office/infopath/2007/PartnerControls"/>
    <ds:schemaRef ds:uri="a4d79047-d905-47c3-90d2-3972f4b8946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6dd56ed-4b2e-401a-bd76-dd575165a1f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Julie Dunderdale Smith</cp:lastModifiedBy>
  <cp:revision>3</cp:revision>
  <cp:lastPrinted>2023-03-02T14:02:00Z</cp:lastPrinted>
  <dcterms:created xsi:type="dcterms:W3CDTF">2023-03-06T16:56:00Z</dcterms:created>
  <dcterms:modified xsi:type="dcterms:W3CDTF">2023-10-15T12:39:31Z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