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w:rsidR="002016B2" w:rsidRDefault="00AA60C5" w14:paraId="184B92C6" w14:textId="2C46F37D">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rsidRPr="00FE2440" w:rsidR="002016B2" w:rsidP="002016B2" w:rsidRDefault="006914F8" w14:paraId="34B87CCA" w14:textId="46078289">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Writing</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w14:anchorId="2F9D0457">
                <v:stroke joinstyle="miter"/>
                <v:path gradientshapeok="t" o:connecttype="rect"/>
              </v:shapetype>
              <v:shape id="TextBox 6"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v:textbox>
                  <w:txbxContent>
                    <w:p w:rsidRPr="00FE2440" w:rsidR="002016B2" w:rsidP="002016B2" w:rsidRDefault="006914F8" w14:paraId="34B87CCA" w14:textId="46078289">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Writing</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2016B2" w:rsidR="002016B2" w:rsidP="002016B2" w:rsidRDefault="002016B2" w14:paraId="264A8249" w14:textId="67CE981C"/>
    <w:p w:rsidRPr="002016B2" w:rsidR="002016B2" w:rsidP="002016B2" w:rsidRDefault="002016B2" w14:paraId="1374E185" w14:textId="79C84F9D"/>
    <w:p w:rsidRPr="002016B2" w:rsidR="002016B2" w:rsidP="002016B2" w:rsidRDefault="00FE2440" w14:paraId="05FC6B3C" w14:textId="42EAF2FF" w14:noSpellErr="1">
      <w:r w:rsidRPr="002016B2">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09600" behindDoc="0" locked="0" layoutInCell="1" allowOverlap="1" wp14:anchorId="44306C15" wp14:editId="34141281">
                <wp:simplePos x="0" y="0"/>
                <wp:positionH relativeFrom="margin">
                  <wp:align>right</wp:align>
                </wp:positionH>
                <wp:positionV relativeFrom="paragraph">
                  <wp:posOffset>267335</wp:posOffset>
                </wp:positionV>
                <wp:extent cx="6743700" cy="8724900"/>
                <wp:effectExtent l="0" t="0" r="0" b="0"/>
                <wp:wrapNone/>
                <wp:docPr id="14" name="TextBox 13">
                  <a:extLst xmlns:a="http://schemas.openxmlformats.org/drawingml/2006/main">
                    <a:ext uri="{FF2B5EF4-FFF2-40B4-BE49-F238E27FC236}">
                      <a16:creationId xmlns:a16="http://schemas.microsoft.com/office/drawing/2014/main" id="{0EA40DE7-F3A2-49FC-9151-09CCCEA0C603}"/>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743700" cy="8724900"/>
                        </a:xfrm>
                        <a:prstGeom prst="rect">
                          <a:avLst/>
                        </a:prstGeom>
                        <a:noFill/>
                      </wps:spPr>
                      <wps:txbx>
                        <w:txbxContent>
                          <w:p xmlns:w14="http://schemas.microsoft.com/office/word/2010/wordml" w:rsidRPr="00DA1496" w:rsidR="00544672" w:rsidP="00544672" w:rsidRDefault="00544672" w14:paraId="5A950F0A" w14:textId="77777777">
                            <w:pPr>
                              <w:pStyle w:val="NormalWeb"/>
                              <w:spacing w:before="0" w:beforeAutospacing="0" w:after="0" w:afterAutospacing="0"/>
                              <w:rPr>
                                <w:rFonts w:ascii="Sassoon Primary" w:hAnsi="Sassoon Primary" w:cstheme="minorBidi"/>
                                <w:b/>
                                <w:bCs/>
                                <w:color w:val="C00000"/>
                                <w:kern w:val="24"/>
                                <w:szCs w:val="22"/>
                                <w:u w:val="single"/>
                              </w:rPr>
                            </w:pPr>
                            <w:r w:rsidRPr="00DA1496">
                              <w:rPr>
                                <w:rFonts w:ascii="Sassoon Primary" w:hAnsi="Sassoon Primary" w:cstheme="minorBidi"/>
                                <w:b/>
                                <w:bCs/>
                                <w:color w:val="C00000"/>
                                <w:kern w:val="24"/>
                                <w:szCs w:val="22"/>
                                <w:u w:val="single"/>
                              </w:rPr>
                              <w:t>Intent</w:t>
                            </w:r>
                          </w:p>
                          <w:p xmlns:w14="http://schemas.microsoft.com/office/word/2010/wordml" w:rsidR="00FD6FC1" w:rsidP="002B3357" w:rsidRDefault="00E04C26" w14:paraId="6FFEBAA4" w14:textId="0BF0BDE1">
                            <w:pPr>
                              <w:pStyle w:val="NormalWeb"/>
                              <w:spacing w:before="0" w:beforeAutospacing="0" w:after="0" w:afterAutospacing="0"/>
                              <w:jc w:val="both"/>
                              <w:rPr>
                                <w:rFonts w:ascii="Sassoon Primary" w:hAnsi="Sassoon Primary" w:cstheme="minorBidi"/>
                                <w:bCs/>
                                <w:color w:val="000000" w:themeColor="text1"/>
                                <w:kern w:val="24"/>
                                <w:szCs w:val="22"/>
                              </w:rPr>
                            </w:pPr>
                            <w:r>
                              <w:rPr>
                                <w:rFonts w:ascii="Sassoon Primary" w:hAnsi="Sassoon Primary" w:cstheme="minorBidi"/>
                                <w:bCs/>
                                <w:color w:val="000000" w:themeColor="text1"/>
                                <w:kern w:val="24"/>
                                <w:szCs w:val="22"/>
                              </w:rPr>
                              <w:t>Our</w:t>
                            </w:r>
                            <w:r w:rsidRPr="002B3357" w:rsidR="002B3357">
                              <w:rPr>
                                <w:rFonts w:ascii="Sassoon Primary" w:hAnsi="Sassoon Primary" w:cstheme="minorBidi"/>
                                <w:bCs/>
                                <w:color w:val="000000" w:themeColor="text1"/>
                                <w:kern w:val="24"/>
                                <w:szCs w:val="22"/>
                              </w:rPr>
                              <w:t xml:space="preserve"> writing curriculum is designed to </w:t>
                            </w:r>
                            <w:r w:rsidR="00B67C4B">
                              <w:rPr>
                                <w:rFonts w:ascii="Sassoon Primary" w:hAnsi="Sassoon Primary" w:cstheme="minorBidi"/>
                                <w:bCs/>
                                <w:color w:val="000000" w:themeColor="text1"/>
                                <w:kern w:val="24"/>
                                <w:szCs w:val="22"/>
                              </w:rPr>
                              <w:t>support</w:t>
                            </w:r>
                            <w:r w:rsidRPr="002B3357" w:rsidR="002B3357">
                              <w:rPr>
                                <w:rFonts w:ascii="Sassoon Primary" w:hAnsi="Sassoon Primary" w:cstheme="minorBidi"/>
                                <w:bCs/>
                                <w:color w:val="000000" w:themeColor="text1"/>
                                <w:kern w:val="24"/>
                                <w:szCs w:val="22"/>
                              </w:rPr>
                              <w:t xml:space="preserve"> </w:t>
                            </w:r>
                            <w:r w:rsidR="00815260">
                              <w:rPr>
                                <w:rFonts w:ascii="Sassoon Primary" w:hAnsi="Sassoon Primary" w:cstheme="minorBidi"/>
                                <w:bCs/>
                                <w:color w:val="000000" w:themeColor="text1"/>
                                <w:kern w:val="24"/>
                                <w:szCs w:val="22"/>
                              </w:rPr>
                              <w:t xml:space="preserve">all of </w:t>
                            </w:r>
                            <w:r w:rsidRPr="002B3357" w:rsidR="002B3357">
                              <w:rPr>
                                <w:rFonts w:ascii="Sassoon Primary" w:hAnsi="Sassoon Primary" w:cstheme="minorBidi"/>
                                <w:bCs/>
                                <w:color w:val="000000" w:themeColor="text1"/>
                                <w:kern w:val="24"/>
                                <w:szCs w:val="22"/>
                              </w:rPr>
                              <w:t xml:space="preserve">our children </w:t>
                            </w:r>
                            <w:r w:rsidR="00B67C4B">
                              <w:rPr>
                                <w:rFonts w:ascii="Sassoon Primary" w:hAnsi="Sassoon Primary" w:cstheme="minorBidi"/>
                                <w:bCs/>
                                <w:color w:val="000000" w:themeColor="text1"/>
                                <w:kern w:val="24"/>
                                <w:szCs w:val="22"/>
                              </w:rPr>
                              <w:t>to become</w:t>
                            </w:r>
                            <w:r w:rsidRPr="002B3357" w:rsidR="002B3357">
                              <w:rPr>
                                <w:rFonts w:ascii="Sassoon Primary" w:hAnsi="Sassoon Primary" w:cstheme="minorBidi"/>
                                <w:bCs/>
                                <w:color w:val="000000" w:themeColor="text1"/>
                                <w:kern w:val="24"/>
                                <w:szCs w:val="22"/>
                              </w:rPr>
                              <w:t xml:space="preserve"> confident, articulate, and independent writers</w:t>
                            </w:r>
                            <w:r w:rsidR="00FC172D">
                              <w:rPr>
                                <w:rFonts w:ascii="Sassoon Primary" w:hAnsi="Sassoon Primary" w:cstheme="minorBidi"/>
                                <w:bCs/>
                                <w:color w:val="000000" w:themeColor="text1"/>
                                <w:kern w:val="24"/>
                                <w:szCs w:val="22"/>
                              </w:rPr>
                              <w:t>.</w:t>
                            </w:r>
                            <w:r w:rsidR="005B3828">
                              <w:rPr>
                                <w:rFonts w:ascii="Sassoon Primary" w:hAnsi="Sassoon Primary" w:cstheme="minorBidi"/>
                                <w:bCs/>
                                <w:color w:val="000000" w:themeColor="text1"/>
                                <w:kern w:val="24"/>
                                <w:szCs w:val="22"/>
                              </w:rPr>
                              <w:t xml:space="preserve"> </w:t>
                            </w:r>
                            <w:r w:rsidR="001B0567">
                              <w:rPr>
                                <w:rFonts w:ascii="Sassoon Primary" w:hAnsi="Sassoon Primary" w:cstheme="minorBidi"/>
                                <w:bCs/>
                                <w:color w:val="000000" w:themeColor="text1"/>
                                <w:kern w:val="24"/>
                                <w:szCs w:val="22"/>
                              </w:rPr>
                              <w:t xml:space="preserve">The teaching of writing is underpinned by a broad range of high quality fiction and non-fiction texts, which model effective writing, with a specific purpose and audience, and develop children’s understanding and appreciation of different genres. </w:t>
                            </w:r>
                            <w:r w:rsidR="00815260">
                              <w:rPr>
                                <w:rFonts w:ascii="Sassoon Primary" w:hAnsi="Sassoon Primary" w:cstheme="minorBidi"/>
                                <w:bCs/>
                                <w:color w:val="000000" w:themeColor="text1"/>
                                <w:kern w:val="24"/>
                                <w:szCs w:val="22"/>
                              </w:rPr>
                              <w:t>By recognising</w:t>
                            </w:r>
                            <w:r w:rsidR="005B3828">
                              <w:rPr>
                                <w:rFonts w:ascii="Sassoon Primary" w:hAnsi="Sassoon Primary" w:cstheme="minorBidi"/>
                                <w:bCs/>
                                <w:color w:val="000000" w:themeColor="text1"/>
                                <w:kern w:val="24"/>
                                <w:szCs w:val="22"/>
                              </w:rPr>
                              <w:t xml:space="preserve"> </w:t>
                            </w:r>
                            <w:r w:rsidR="00815260">
                              <w:rPr>
                                <w:rFonts w:ascii="Sassoon Primary" w:hAnsi="Sassoon Primary" w:cstheme="minorBidi"/>
                                <w:bCs/>
                                <w:color w:val="000000" w:themeColor="text1"/>
                                <w:kern w:val="24"/>
                                <w:szCs w:val="22"/>
                              </w:rPr>
                              <w:t xml:space="preserve">the extent to which writing influences all aspects of our daily lives, we want </w:t>
                            </w:r>
                            <w:r w:rsidR="001B0567">
                              <w:rPr>
                                <w:rFonts w:ascii="Sassoon Primary" w:hAnsi="Sassoon Primary" w:cstheme="minorBidi"/>
                                <w:bCs/>
                                <w:color w:val="000000" w:themeColor="text1"/>
                                <w:kern w:val="24"/>
                                <w:szCs w:val="22"/>
                              </w:rPr>
                              <w:t>children</w:t>
                            </w:r>
                            <w:r w:rsidR="00815260">
                              <w:rPr>
                                <w:rFonts w:ascii="Sassoon Primary" w:hAnsi="Sassoon Primary" w:cstheme="minorBidi"/>
                                <w:bCs/>
                                <w:color w:val="000000" w:themeColor="text1"/>
                                <w:kern w:val="24"/>
                                <w:szCs w:val="22"/>
                              </w:rPr>
                              <w:t xml:space="preserve"> to understand that</w:t>
                            </w:r>
                            <w:r w:rsidR="005B3828">
                              <w:rPr>
                                <w:rFonts w:ascii="Sassoon Primary" w:hAnsi="Sassoon Primary" w:cstheme="minorBidi"/>
                                <w:bCs/>
                                <w:color w:val="000000" w:themeColor="text1"/>
                                <w:kern w:val="24"/>
                                <w:szCs w:val="22"/>
                              </w:rPr>
                              <w:t xml:space="preserve"> wri</w:t>
                            </w:r>
                            <w:r w:rsidR="00812B1E">
                              <w:rPr>
                                <w:rFonts w:ascii="Sassoon Primary" w:hAnsi="Sassoon Primary" w:cstheme="minorBidi"/>
                                <w:bCs/>
                                <w:color w:val="000000" w:themeColor="text1"/>
                                <w:kern w:val="24"/>
                                <w:szCs w:val="22"/>
                              </w:rPr>
                              <w:t>ting is an essential life skill</w:t>
                            </w:r>
                            <w:r w:rsidR="005B3828">
                              <w:rPr>
                                <w:rFonts w:ascii="Sassoon Primary" w:hAnsi="Sassoon Primary" w:cstheme="minorBidi"/>
                                <w:bCs/>
                                <w:color w:val="000000" w:themeColor="text1"/>
                                <w:kern w:val="24"/>
                                <w:szCs w:val="22"/>
                              </w:rPr>
                              <w:t xml:space="preserve">. </w:t>
                            </w:r>
                          </w:p>
                          <w:p xmlns:w14="http://schemas.microsoft.com/office/word/2010/wordml" w:rsidR="00DA1496" w:rsidP="00B3158F" w:rsidRDefault="00FC172D" w14:paraId="011FE10C" w14:textId="37F4E7C7">
                            <w:pPr>
                              <w:pStyle w:val="NormalWeb"/>
                              <w:spacing w:before="0" w:beforeAutospacing="0" w:after="0" w:afterAutospacing="0"/>
                              <w:jc w:val="both"/>
                              <w:rPr>
                                <w:rFonts w:ascii="Sassoon Primary" w:hAnsi="Sassoon Primary" w:cstheme="minorBidi"/>
                                <w:bCs/>
                                <w:color w:val="000000" w:themeColor="text1"/>
                                <w:kern w:val="24"/>
                                <w:szCs w:val="22"/>
                              </w:rPr>
                            </w:pPr>
                            <w:r>
                              <w:rPr>
                                <w:rFonts w:ascii="Sassoon Primary" w:hAnsi="Sassoon Primary" w:cstheme="minorBidi"/>
                                <w:bCs/>
                                <w:color w:val="000000" w:themeColor="text1"/>
                                <w:kern w:val="24"/>
                                <w:szCs w:val="22"/>
                              </w:rPr>
                              <w:t xml:space="preserve"> </w:t>
                            </w:r>
                          </w:p>
                          <w:p xmlns:w14="http://schemas.microsoft.com/office/word/2010/wordml" w:rsidR="002016B2" w:rsidP="002016B2" w:rsidRDefault="00DA1496" w14:paraId="235B214C" w14:textId="428BB129">
                            <w:pPr>
                              <w:pStyle w:val="NormalWeb"/>
                              <w:spacing w:before="0" w:beforeAutospacing="0" w:after="0" w:afterAutospacing="0"/>
                              <w:jc w:val="both"/>
                              <w:rPr>
                                <w:rFonts w:ascii="Sassoon Primary" w:hAnsi="Sassoon Primary" w:cstheme="minorBidi"/>
                                <w:b/>
                                <w:bCs/>
                                <w:color w:val="C00000"/>
                                <w:kern w:val="24"/>
                                <w:szCs w:val="22"/>
                                <w:u w:val="single"/>
                              </w:rPr>
                            </w:pPr>
                            <w:r>
                              <w:rPr>
                                <w:rFonts w:ascii="Sassoon Primary" w:hAnsi="Sassoon Primary" w:cstheme="minorBidi"/>
                                <w:b/>
                                <w:bCs/>
                                <w:color w:val="C00000"/>
                                <w:kern w:val="24"/>
                                <w:szCs w:val="22"/>
                                <w:u w:val="single"/>
                              </w:rPr>
                              <w:t>Implementation</w:t>
                            </w:r>
                          </w:p>
                          <w:p xmlns:w14="http://schemas.microsoft.com/office/word/2010/wordml" w:rsidR="00F9250E" w:rsidP="002016B2" w:rsidRDefault="00F9250E" w14:paraId="12B22D10" w14:textId="32148B21">
                            <w:pPr>
                              <w:pStyle w:val="NormalWeb"/>
                              <w:spacing w:before="0" w:beforeAutospacing="0" w:after="0" w:afterAutospacing="0"/>
                              <w:jc w:val="both"/>
                              <w:rPr>
                                <w:rFonts w:ascii="Arial" w:hAnsi="Arial" w:eastAsia="Times New Roman" w:cs="Arial"/>
                                <w:color w:val="FF0000"/>
                              </w:rPr>
                            </w:pPr>
                          </w:p>
                          <w:p xmlns:w14="http://schemas.microsoft.com/office/word/2010/wordml" w:rsidRPr="004A2FDD" w:rsidR="004E0B31" w:rsidP="002016B2" w:rsidRDefault="00197D94" w14:paraId="47C4E1E6" w14:textId="44BAF045">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 xml:space="preserve">In EYFS there is clear focus on pre-writing skills. Teachers in KS1 prioritise transcription skills: handwriting, spelling and basic sentence structure. Composition is taught all the way through school. </w:t>
                            </w:r>
                            <w:r w:rsidRPr="004A2FDD" w:rsidR="00E15B0B">
                              <w:rPr>
                                <w:rFonts w:ascii="Sassoon Primary" w:hAnsi="Sassoon Primary" w:cstheme="minorBidi"/>
                                <w:bCs/>
                                <w:color w:val="000000" w:themeColor="text1"/>
                                <w:kern w:val="24"/>
                                <w:szCs w:val="22"/>
                              </w:rPr>
                              <w:t>We teach the National Curriculum, supported by clear skills and knowledge progression</w:t>
                            </w:r>
                            <w:r w:rsidRPr="004A2FDD" w:rsidR="00E24437">
                              <w:rPr>
                                <w:rFonts w:ascii="Sassoon Primary" w:hAnsi="Sassoon Primary" w:cstheme="minorBidi"/>
                                <w:bCs/>
                                <w:color w:val="000000" w:themeColor="text1"/>
                                <w:kern w:val="24"/>
                                <w:szCs w:val="22"/>
                              </w:rPr>
                              <w:t xml:space="preserve">. </w:t>
                            </w:r>
                            <w:r w:rsidRPr="004A2FDD" w:rsidR="00E15B0B">
                              <w:rPr>
                                <w:rFonts w:ascii="Sassoon Primary" w:hAnsi="Sassoon Primary" w:cstheme="minorBidi"/>
                                <w:bCs/>
                                <w:color w:val="000000" w:themeColor="text1"/>
                                <w:kern w:val="24"/>
                                <w:szCs w:val="22"/>
                              </w:rPr>
                              <w:t xml:space="preserve">This ensures that skills and knowledge are built on year by year and sequenced appropriately. </w:t>
                            </w:r>
                            <w:r w:rsidR="00697FFC">
                              <w:rPr>
                                <w:rFonts w:ascii="Sassoon Primary" w:hAnsi="Sassoon Primary" w:cstheme="minorBidi"/>
                                <w:bCs/>
                                <w:color w:val="000000" w:themeColor="text1"/>
                                <w:kern w:val="24"/>
                                <w:szCs w:val="22"/>
                              </w:rPr>
                              <w:t xml:space="preserve">Writing is taught as a collaborative process, so that children can support one another through the different stages of writing. </w:t>
                            </w:r>
                          </w:p>
                          <w:p xmlns:w14="http://schemas.microsoft.com/office/word/2010/wordml" w:rsidRPr="004A2FDD" w:rsidR="004E0B31" w:rsidP="002016B2" w:rsidRDefault="004E0B31" w14:paraId="12AB19E3"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E15B0B" w:rsidP="002016B2" w:rsidRDefault="00E15B0B" w14:paraId="592A2F11" w14:textId="496969F5">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 xml:space="preserve">Teachers ensure that children understand that each piece of writing has a clear purpose and a specific audience and it is coherent. Writing is predominantly underpinned by rich and varied reading </w:t>
                            </w:r>
                            <w:r w:rsidRPr="004A2FDD" w:rsidR="00E140E6">
                              <w:rPr>
                                <w:rFonts w:ascii="Sassoon Primary" w:hAnsi="Sassoon Primary" w:cstheme="minorBidi"/>
                                <w:bCs/>
                                <w:color w:val="000000" w:themeColor="text1"/>
                                <w:kern w:val="24"/>
                                <w:szCs w:val="22"/>
                              </w:rPr>
                              <w:t>materials linked to the wider curriculum; other hooks for writing include video clips, school tr</w:t>
                            </w:r>
                            <w:r w:rsidR="00803611">
                              <w:rPr>
                                <w:rFonts w:ascii="Sassoon Primary" w:hAnsi="Sassoon Primary" w:cstheme="minorBidi"/>
                                <w:bCs/>
                                <w:color w:val="000000" w:themeColor="text1"/>
                                <w:kern w:val="24"/>
                                <w:szCs w:val="22"/>
                              </w:rPr>
                              <w:t>ips, special events and visitors to school</w:t>
                            </w:r>
                            <w:bookmarkStart w:name="_GoBack" w:id="0"/>
                            <w:bookmarkEnd w:id="0"/>
                            <w:r w:rsidRPr="004A2FDD" w:rsidR="00E140E6">
                              <w:rPr>
                                <w:rFonts w:ascii="Sassoon Primary" w:hAnsi="Sassoon Primary" w:cstheme="minorBidi"/>
                                <w:bCs/>
                                <w:color w:val="000000" w:themeColor="text1"/>
                                <w:kern w:val="24"/>
                                <w:szCs w:val="22"/>
                              </w:rPr>
                              <w:t>.</w:t>
                            </w:r>
                            <w:r w:rsidR="00697FFC">
                              <w:rPr>
                                <w:rFonts w:ascii="Sassoon Primary" w:hAnsi="Sassoon Primary" w:cstheme="minorBidi"/>
                                <w:bCs/>
                                <w:color w:val="000000" w:themeColor="text1"/>
                                <w:kern w:val="24"/>
                                <w:szCs w:val="22"/>
                              </w:rPr>
                              <w:t xml:space="preserve"> </w:t>
                            </w:r>
                          </w:p>
                          <w:p xmlns:w14="http://schemas.microsoft.com/office/word/2010/wordml" w:rsidRPr="004A2FDD" w:rsidR="00E15B0B" w:rsidP="002016B2" w:rsidRDefault="00E15B0B" w14:paraId="3625E7D1" w14:textId="673AFA9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0F5665" w:rsidP="002016B2" w:rsidRDefault="00E140E6" w14:paraId="0F95E5B4" w14:textId="486723B8">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When planning for writing, teachers have a clear vision of the end outcome. They provide WAGOLLs and model effective writing throughout the teaching sequence. Reading models provide a bank of rich vocabulary to increase and enhance the pupils’ la</w:t>
                            </w:r>
                            <w:r w:rsidRPr="004A2FDD" w:rsidR="00355B29">
                              <w:rPr>
                                <w:rFonts w:ascii="Sassoon Primary" w:hAnsi="Sassoon Primary" w:cstheme="minorBidi"/>
                                <w:bCs/>
                                <w:color w:val="000000" w:themeColor="text1"/>
                                <w:kern w:val="24"/>
                                <w:szCs w:val="22"/>
                              </w:rPr>
                              <w:t xml:space="preserve">nguage skills as a starting point for every piece of writing. </w:t>
                            </w:r>
                          </w:p>
                          <w:p xmlns:w14="http://schemas.microsoft.com/office/word/2010/wordml" w:rsidRPr="004A2FDD" w:rsidR="000F5665" w:rsidP="002016B2" w:rsidRDefault="000F5665" w14:paraId="2000A6E1"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E24437" w:rsidP="002016B2" w:rsidRDefault="00355B29" w14:paraId="26793420" w14:textId="77777777">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Sentence structure is taught progressively so that children develop a deep understanding of the effect of a single-clause and a multi-clause sentence. Children become increasingly confident applying a range of sentence types in their independent writing, considering impact on purpose, audience and cohesion</w:t>
                            </w:r>
                            <w:r w:rsidRPr="004A2FDD" w:rsidR="00031DAB">
                              <w:rPr>
                                <w:rFonts w:ascii="Sassoon Primary" w:hAnsi="Sassoon Primary" w:cstheme="minorBidi"/>
                                <w:bCs/>
                                <w:color w:val="000000" w:themeColor="text1"/>
                                <w:kern w:val="24"/>
                                <w:szCs w:val="22"/>
                              </w:rPr>
                              <w:t xml:space="preserve">. </w:t>
                            </w:r>
                          </w:p>
                          <w:p xmlns:w14="http://schemas.microsoft.com/office/word/2010/wordml" w:rsidRPr="004A2FDD" w:rsidR="00E24437" w:rsidP="002016B2" w:rsidRDefault="00E24437" w14:paraId="0A7118F8"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4E0B31" w:rsidP="004E0B31" w:rsidRDefault="00E24437" w14:paraId="6A5B89F1" w14:textId="0FDA9FC0">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As writers, children give careful consideration to their planning before they write. This ensures that they are fully prepared with all the tools they need to start writing independently. Oral rehearsal is an integral part of the whole writing process, but particularly within the planning phase.</w:t>
                            </w:r>
                            <w:r w:rsidRPr="004A2FDD" w:rsidR="00197D94">
                              <w:rPr>
                                <w:rFonts w:ascii="Sassoon Primary" w:hAnsi="Sassoon Primary" w:cstheme="minorBidi"/>
                                <w:bCs/>
                                <w:color w:val="000000" w:themeColor="text1"/>
                                <w:kern w:val="24"/>
                                <w:szCs w:val="22"/>
                              </w:rPr>
                              <w:t xml:space="preserve"> Where appro</w:t>
                            </w:r>
                            <w:r w:rsidRPr="004A2FDD" w:rsidR="004E0B31">
                              <w:rPr>
                                <w:rFonts w:ascii="Sassoon Primary" w:hAnsi="Sassoon Primary" w:cstheme="minorBidi"/>
                                <w:bCs/>
                                <w:color w:val="000000" w:themeColor="text1"/>
                                <w:kern w:val="24"/>
                                <w:szCs w:val="22"/>
                              </w:rPr>
                              <w:t>priate, finished pieces are orally presented, published or shared with the intended audience.</w:t>
                            </w:r>
                          </w:p>
                          <w:p xmlns:w14="http://schemas.microsoft.com/office/word/2010/wordml" w:rsidR="004E0B31" w:rsidP="004E0B31" w:rsidRDefault="004E0B31" w14:paraId="6AC55234"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004E0B31" w:rsidP="004E0B31" w:rsidRDefault="004E0B31" w14:paraId="2BB0E2BA"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AD3BA8" w:rsidR="004E0B31" w:rsidP="004E0B31" w:rsidRDefault="004E0B31" w14:paraId="0222ADFC" w14:textId="2B0B1C62">
                            <w:pPr>
                              <w:pStyle w:val="NormalWeb"/>
                              <w:spacing w:before="0" w:beforeAutospacing="0" w:after="0" w:afterAutospacing="0"/>
                              <w:jc w:val="both"/>
                              <w:rPr>
                                <w:rFonts w:ascii="Sassoon Primary" w:hAnsi="Sassoon Primary" w:cstheme="minorBidi"/>
                                <w:b/>
                                <w:bCs/>
                                <w:color w:val="C00000"/>
                                <w:kern w:val="24"/>
                                <w:szCs w:val="22"/>
                                <w:u w:val="single"/>
                              </w:rPr>
                            </w:pPr>
                            <w:r w:rsidRPr="00AD3BA8">
                              <w:rPr>
                                <w:rFonts w:ascii="Sassoon Primary" w:hAnsi="Sassoon Primary" w:cstheme="minorBidi"/>
                                <w:b/>
                                <w:bCs/>
                                <w:color w:val="C00000"/>
                                <w:kern w:val="24"/>
                                <w:szCs w:val="22"/>
                                <w:u w:val="single"/>
                              </w:rPr>
                              <w:t>Impact</w:t>
                            </w:r>
                          </w:p>
                          <w:p xmlns:w14="http://schemas.microsoft.com/office/word/2010/wordml" w:rsidR="004E0B31" w:rsidP="004E0B31" w:rsidRDefault="004E0B31" w14:paraId="50F1EB08"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004E0B31" w:rsidP="004E0B31" w:rsidRDefault="004A2FDD" w14:paraId="2DB117BD" w14:textId="53898C1E">
                            <w:pPr>
                              <w:pStyle w:val="NormalWeb"/>
                              <w:spacing w:before="0" w:beforeAutospacing="0" w:after="0" w:afterAutospacing="0"/>
                              <w:jc w:val="both"/>
                              <w:rPr>
                                <w:rFonts w:ascii="Sassoon Primary" w:hAnsi="Sassoon Primary" w:cstheme="minorBidi"/>
                                <w:bCs/>
                                <w:color w:val="000000" w:themeColor="text1"/>
                                <w:kern w:val="24"/>
                                <w:szCs w:val="22"/>
                              </w:rPr>
                            </w:pPr>
                            <w:r>
                              <w:rPr>
                                <w:rFonts w:ascii="Sassoon Primary" w:hAnsi="Sassoon Primary" w:cstheme="minorBidi"/>
                                <w:bCs/>
                                <w:color w:val="000000" w:themeColor="text1"/>
                                <w:kern w:val="24"/>
                                <w:szCs w:val="22"/>
                              </w:rPr>
                              <w:t>At Sharlston, children see</w:t>
                            </w:r>
                            <w:r w:rsidR="004E0B31">
                              <w:rPr>
                                <w:rFonts w:ascii="Sassoon Primary" w:hAnsi="Sassoon Primary" w:cstheme="minorBidi"/>
                                <w:bCs/>
                                <w:color w:val="000000" w:themeColor="text1"/>
                                <w:kern w:val="24"/>
                                <w:szCs w:val="22"/>
                              </w:rPr>
                              <w:t xml:space="preserve"> themselves as real writers and experience writing as an enjoyable, interesting and meaningful process, which enable</w:t>
                            </w:r>
                            <w:r>
                              <w:rPr>
                                <w:rFonts w:ascii="Sassoon Primary" w:hAnsi="Sassoon Primary" w:cstheme="minorBidi"/>
                                <w:bCs/>
                                <w:color w:val="000000" w:themeColor="text1"/>
                                <w:kern w:val="24"/>
                                <w:szCs w:val="22"/>
                              </w:rPr>
                              <w:t>s</w:t>
                            </w:r>
                            <w:r w:rsidR="004E0B31">
                              <w:rPr>
                                <w:rFonts w:ascii="Sassoon Primary" w:hAnsi="Sassoon Primary" w:cstheme="minorBidi"/>
                                <w:bCs/>
                                <w:color w:val="000000" w:themeColor="text1"/>
                                <w:kern w:val="24"/>
                                <w:szCs w:val="22"/>
                              </w:rPr>
                              <w:t xml:space="preserve"> them to communicate effectively, succeed in life and make a positive contribution to the world around them.</w:t>
                            </w:r>
                            <w:r>
                              <w:rPr>
                                <w:rFonts w:ascii="Sassoon Primary" w:hAnsi="Sassoon Primary" w:cstheme="minorBidi"/>
                                <w:bCs/>
                                <w:color w:val="000000" w:themeColor="text1"/>
                                <w:kern w:val="24"/>
                                <w:szCs w:val="22"/>
                              </w:rPr>
                              <w:t xml:space="preserve"> They confidently write a range of genres to a high standard and apply these across all areas of the wider curriculum.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4306C15">
                <v:stroke joinstyle="miter"/>
                <v:path gradientshapeok="t" o:connecttype="rect"/>
              </v:shapetype>
              <v:shape xmlns:o="urn:schemas-microsoft-com:office:office" xmlns:v="urn:schemas-microsoft-com:vml" id="TextBox 13" style="position:absolute;margin-left:479.8pt;margin-top:21.05pt;width:531pt;height:687pt;z-index:2516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">
                <v:textbox>
                  <w:txbxContent>
                    <w:p xmlns:w14="http://schemas.microsoft.com/office/word/2010/wordml" w:rsidRPr="00DA1496" w:rsidR="00544672" w:rsidP="00544672" w:rsidRDefault="00544672" w14:paraId="5A950F0A" w14:textId="77777777">
                      <w:pPr>
                        <w:pStyle w:val="NormalWeb"/>
                        <w:spacing w:before="0" w:beforeAutospacing="0" w:after="0" w:afterAutospacing="0"/>
                        <w:rPr>
                          <w:rFonts w:ascii="Sassoon Primary" w:hAnsi="Sassoon Primary" w:cstheme="minorBidi"/>
                          <w:b/>
                          <w:bCs/>
                          <w:color w:val="C00000"/>
                          <w:kern w:val="24"/>
                          <w:szCs w:val="22"/>
                          <w:u w:val="single"/>
                        </w:rPr>
                      </w:pPr>
                      <w:r w:rsidRPr="00DA1496">
                        <w:rPr>
                          <w:rFonts w:ascii="Sassoon Primary" w:hAnsi="Sassoon Primary" w:cstheme="minorBidi"/>
                          <w:b/>
                          <w:bCs/>
                          <w:color w:val="C00000"/>
                          <w:kern w:val="24"/>
                          <w:szCs w:val="22"/>
                          <w:u w:val="single"/>
                        </w:rPr>
                        <w:t>Intent</w:t>
                      </w:r>
                    </w:p>
                    <w:p xmlns:w14="http://schemas.microsoft.com/office/word/2010/wordml" w:rsidR="00FD6FC1" w:rsidP="002B3357" w:rsidRDefault="00E04C26" w14:paraId="6FFEBAA4" w14:textId="0BF0BDE1">
                      <w:pPr>
                        <w:pStyle w:val="NormalWeb"/>
                        <w:spacing w:before="0" w:beforeAutospacing="0" w:after="0" w:afterAutospacing="0"/>
                        <w:jc w:val="both"/>
                        <w:rPr>
                          <w:rFonts w:ascii="Sassoon Primary" w:hAnsi="Sassoon Primary" w:cstheme="minorBidi"/>
                          <w:bCs/>
                          <w:color w:val="000000" w:themeColor="text1"/>
                          <w:kern w:val="24"/>
                          <w:szCs w:val="22"/>
                        </w:rPr>
                      </w:pPr>
                      <w:r>
                        <w:rPr>
                          <w:rFonts w:ascii="Sassoon Primary" w:hAnsi="Sassoon Primary" w:cstheme="minorBidi"/>
                          <w:bCs/>
                          <w:color w:val="000000" w:themeColor="text1"/>
                          <w:kern w:val="24"/>
                          <w:szCs w:val="22"/>
                        </w:rPr>
                        <w:t>Our</w:t>
                      </w:r>
                      <w:r w:rsidRPr="002B3357" w:rsidR="002B3357">
                        <w:rPr>
                          <w:rFonts w:ascii="Sassoon Primary" w:hAnsi="Sassoon Primary" w:cstheme="minorBidi"/>
                          <w:bCs/>
                          <w:color w:val="000000" w:themeColor="text1"/>
                          <w:kern w:val="24"/>
                          <w:szCs w:val="22"/>
                        </w:rPr>
                        <w:t xml:space="preserve"> writing curriculum is designed to </w:t>
                      </w:r>
                      <w:r w:rsidR="00B67C4B">
                        <w:rPr>
                          <w:rFonts w:ascii="Sassoon Primary" w:hAnsi="Sassoon Primary" w:cstheme="minorBidi"/>
                          <w:bCs/>
                          <w:color w:val="000000" w:themeColor="text1"/>
                          <w:kern w:val="24"/>
                          <w:szCs w:val="22"/>
                        </w:rPr>
                        <w:t>support</w:t>
                      </w:r>
                      <w:r w:rsidRPr="002B3357" w:rsidR="002B3357">
                        <w:rPr>
                          <w:rFonts w:ascii="Sassoon Primary" w:hAnsi="Sassoon Primary" w:cstheme="minorBidi"/>
                          <w:bCs/>
                          <w:color w:val="000000" w:themeColor="text1"/>
                          <w:kern w:val="24"/>
                          <w:szCs w:val="22"/>
                        </w:rPr>
                        <w:t xml:space="preserve"> </w:t>
                      </w:r>
                      <w:r w:rsidR="00815260">
                        <w:rPr>
                          <w:rFonts w:ascii="Sassoon Primary" w:hAnsi="Sassoon Primary" w:cstheme="minorBidi"/>
                          <w:bCs/>
                          <w:color w:val="000000" w:themeColor="text1"/>
                          <w:kern w:val="24"/>
                          <w:szCs w:val="22"/>
                        </w:rPr>
                        <w:t xml:space="preserve">all of </w:t>
                      </w:r>
                      <w:r w:rsidRPr="002B3357" w:rsidR="002B3357">
                        <w:rPr>
                          <w:rFonts w:ascii="Sassoon Primary" w:hAnsi="Sassoon Primary" w:cstheme="minorBidi"/>
                          <w:bCs/>
                          <w:color w:val="000000" w:themeColor="text1"/>
                          <w:kern w:val="24"/>
                          <w:szCs w:val="22"/>
                        </w:rPr>
                        <w:t xml:space="preserve">our children </w:t>
                      </w:r>
                      <w:r w:rsidR="00B67C4B">
                        <w:rPr>
                          <w:rFonts w:ascii="Sassoon Primary" w:hAnsi="Sassoon Primary" w:cstheme="minorBidi"/>
                          <w:bCs/>
                          <w:color w:val="000000" w:themeColor="text1"/>
                          <w:kern w:val="24"/>
                          <w:szCs w:val="22"/>
                        </w:rPr>
                        <w:t>to become</w:t>
                      </w:r>
                      <w:r w:rsidRPr="002B3357" w:rsidR="002B3357">
                        <w:rPr>
                          <w:rFonts w:ascii="Sassoon Primary" w:hAnsi="Sassoon Primary" w:cstheme="minorBidi"/>
                          <w:bCs/>
                          <w:color w:val="000000" w:themeColor="text1"/>
                          <w:kern w:val="24"/>
                          <w:szCs w:val="22"/>
                        </w:rPr>
                        <w:t xml:space="preserve"> confident, articulate, and independent writers</w:t>
                      </w:r>
                      <w:r w:rsidR="00FC172D">
                        <w:rPr>
                          <w:rFonts w:ascii="Sassoon Primary" w:hAnsi="Sassoon Primary" w:cstheme="minorBidi"/>
                          <w:bCs/>
                          <w:color w:val="000000" w:themeColor="text1"/>
                          <w:kern w:val="24"/>
                          <w:szCs w:val="22"/>
                        </w:rPr>
                        <w:t>.</w:t>
                      </w:r>
                      <w:r w:rsidR="005B3828">
                        <w:rPr>
                          <w:rFonts w:ascii="Sassoon Primary" w:hAnsi="Sassoon Primary" w:cstheme="minorBidi"/>
                          <w:bCs/>
                          <w:color w:val="000000" w:themeColor="text1"/>
                          <w:kern w:val="24"/>
                          <w:szCs w:val="22"/>
                        </w:rPr>
                        <w:t xml:space="preserve"> </w:t>
                      </w:r>
                      <w:r w:rsidR="001B0567">
                        <w:rPr>
                          <w:rFonts w:ascii="Sassoon Primary" w:hAnsi="Sassoon Primary" w:cstheme="minorBidi"/>
                          <w:bCs/>
                          <w:color w:val="000000" w:themeColor="text1"/>
                          <w:kern w:val="24"/>
                          <w:szCs w:val="22"/>
                        </w:rPr>
                        <w:t xml:space="preserve">The teaching of writing is underpinned by a broad range of high quality fiction and non-fiction texts, which model effective writing, with a specific purpose and audience, and develop children’s understanding and appreciation of different genres. </w:t>
                      </w:r>
                      <w:r w:rsidR="00815260">
                        <w:rPr>
                          <w:rFonts w:ascii="Sassoon Primary" w:hAnsi="Sassoon Primary" w:cstheme="minorBidi"/>
                          <w:bCs/>
                          <w:color w:val="000000" w:themeColor="text1"/>
                          <w:kern w:val="24"/>
                          <w:szCs w:val="22"/>
                        </w:rPr>
                        <w:t>By recognising</w:t>
                      </w:r>
                      <w:r w:rsidR="005B3828">
                        <w:rPr>
                          <w:rFonts w:ascii="Sassoon Primary" w:hAnsi="Sassoon Primary" w:cstheme="minorBidi"/>
                          <w:bCs/>
                          <w:color w:val="000000" w:themeColor="text1"/>
                          <w:kern w:val="24"/>
                          <w:szCs w:val="22"/>
                        </w:rPr>
                        <w:t xml:space="preserve"> </w:t>
                      </w:r>
                      <w:r w:rsidR="00815260">
                        <w:rPr>
                          <w:rFonts w:ascii="Sassoon Primary" w:hAnsi="Sassoon Primary" w:cstheme="minorBidi"/>
                          <w:bCs/>
                          <w:color w:val="000000" w:themeColor="text1"/>
                          <w:kern w:val="24"/>
                          <w:szCs w:val="22"/>
                        </w:rPr>
                        <w:t xml:space="preserve">the extent to which writing influences all aspects of our daily lives, we want </w:t>
                      </w:r>
                      <w:r w:rsidR="001B0567">
                        <w:rPr>
                          <w:rFonts w:ascii="Sassoon Primary" w:hAnsi="Sassoon Primary" w:cstheme="minorBidi"/>
                          <w:bCs/>
                          <w:color w:val="000000" w:themeColor="text1"/>
                          <w:kern w:val="24"/>
                          <w:szCs w:val="22"/>
                        </w:rPr>
                        <w:t>children</w:t>
                      </w:r>
                      <w:r w:rsidR="00815260">
                        <w:rPr>
                          <w:rFonts w:ascii="Sassoon Primary" w:hAnsi="Sassoon Primary" w:cstheme="minorBidi"/>
                          <w:bCs/>
                          <w:color w:val="000000" w:themeColor="text1"/>
                          <w:kern w:val="24"/>
                          <w:szCs w:val="22"/>
                        </w:rPr>
                        <w:t xml:space="preserve"> to understand that</w:t>
                      </w:r>
                      <w:r w:rsidR="005B3828">
                        <w:rPr>
                          <w:rFonts w:ascii="Sassoon Primary" w:hAnsi="Sassoon Primary" w:cstheme="minorBidi"/>
                          <w:bCs/>
                          <w:color w:val="000000" w:themeColor="text1"/>
                          <w:kern w:val="24"/>
                          <w:szCs w:val="22"/>
                        </w:rPr>
                        <w:t xml:space="preserve"> wri</w:t>
                      </w:r>
                      <w:r w:rsidR="00812B1E">
                        <w:rPr>
                          <w:rFonts w:ascii="Sassoon Primary" w:hAnsi="Sassoon Primary" w:cstheme="minorBidi"/>
                          <w:bCs/>
                          <w:color w:val="000000" w:themeColor="text1"/>
                          <w:kern w:val="24"/>
                          <w:szCs w:val="22"/>
                        </w:rPr>
                        <w:t>ting is an essential life skill</w:t>
                      </w:r>
                      <w:r w:rsidR="005B3828">
                        <w:rPr>
                          <w:rFonts w:ascii="Sassoon Primary" w:hAnsi="Sassoon Primary" w:cstheme="minorBidi"/>
                          <w:bCs/>
                          <w:color w:val="000000" w:themeColor="text1"/>
                          <w:kern w:val="24"/>
                          <w:szCs w:val="22"/>
                        </w:rPr>
                        <w:t xml:space="preserve">. </w:t>
                      </w:r>
                    </w:p>
                    <w:p xmlns:w14="http://schemas.microsoft.com/office/word/2010/wordml" w:rsidR="00DA1496" w:rsidP="00B3158F" w:rsidRDefault="00FC172D" w14:paraId="011FE10C" w14:textId="37F4E7C7">
                      <w:pPr>
                        <w:pStyle w:val="NormalWeb"/>
                        <w:spacing w:before="0" w:beforeAutospacing="0" w:after="0" w:afterAutospacing="0"/>
                        <w:jc w:val="both"/>
                        <w:rPr>
                          <w:rFonts w:ascii="Sassoon Primary" w:hAnsi="Sassoon Primary" w:cstheme="minorBidi"/>
                          <w:bCs/>
                          <w:color w:val="000000" w:themeColor="text1"/>
                          <w:kern w:val="24"/>
                          <w:szCs w:val="22"/>
                        </w:rPr>
                      </w:pPr>
                      <w:r>
                        <w:rPr>
                          <w:rFonts w:ascii="Sassoon Primary" w:hAnsi="Sassoon Primary" w:cstheme="minorBidi"/>
                          <w:bCs/>
                          <w:color w:val="000000" w:themeColor="text1"/>
                          <w:kern w:val="24"/>
                          <w:szCs w:val="22"/>
                        </w:rPr>
                        <w:t xml:space="preserve"> </w:t>
                      </w:r>
                    </w:p>
                    <w:p xmlns:w14="http://schemas.microsoft.com/office/word/2010/wordml" w:rsidR="002016B2" w:rsidP="002016B2" w:rsidRDefault="00DA1496" w14:paraId="235B214C" w14:textId="428BB129">
                      <w:pPr>
                        <w:pStyle w:val="NormalWeb"/>
                        <w:spacing w:before="0" w:beforeAutospacing="0" w:after="0" w:afterAutospacing="0"/>
                        <w:jc w:val="both"/>
                        <w:rPr>
                          <w:rFonts w:ascii="Sassoon Primary" w:hAnsi="Sassoon Primary" w:cstheme="minorBidi"/>
                          <w:b/>
                          <w:bCs/>
                          <w:color w:val="C00000"/>
                          <w:kern w:val="24"/>
                          <w:szCs w:val="22"/>
                          <w:u w:val="single"/>
                        </w:rPr>
                      </w:pPr>
                      <w:r>
                        <w:rPr>
                          <w:rFonts w:ascii="Sassoon Primary" w:hAnsi="Sassoon Primary" w:cstheme="minorBidi"/>
                          <w:b/>
                          <w:bCs/>
                          <w:color w:val="C00000"/>
                          <w:kern w:val="24"/>
                          <w:szCs w:val="22"/>
                          <w:u w:val="single"/>
                        </w:rPr>
                        <w:t>Implementation</w:t>
                      </w:r>
                    </w:p>
                    <w:p xmlns:w14="http://schemas.microsoft.com/office/word/2010/wordml" w:rsidR="00F9250E" w:rsidP="002016B2" w:rsidRDefault="00F9250E" w14:paraId="12B22D10" w14:textId="32148B21">
                      <w:pPr>
                        <w:pStyle w:val="NormalWeb"/>
                        <w:spacing w:before="0" w:beforeAutospacing="0" w:after="0" w:afterAutospacing="0"/>
                        <w:jc w:val="both"/>
                        <w:rPr>
                          <w:rFonts w:ascii="Arial" w:hAnsi="Arial" w:eastAsia="Times New Roman" w:cs="Arial"/>
                          <w:color w:val="FF0000"/>
                        </w:rPr>
                      </w:pPr>
                    </w:p>
                    <w:p xmlns:w14="http://schemas.microsoft.com/office/word/2010/wordml" w:rsidRPr="004A2FDD" w:rsidR="004E0B31" w:rsidP="002016B2" w:rsidRDefault="00197D94" w14:paraId="47C4E1E6" w14:textId="44BAF045">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 xml:space="preserve">In EYFS there is clear focus on pre-writing skills. Teachers in KS1 prioritise transcription skills: handwriting, spelling and basic sentence structure. Composition is taught all the way through school. </w:t>
                      </w:r>
                      <w:r w:rsidRPr="004A2FDD" w:rsidR="00E15B0B">
                        <w:rPr>
                          <w:rFonts w:ascii="Sassoon Primary" w:hAnsi="Sassoon Primary" w:cstheme="minorBidi"/>
                          <w:bCs/>
                          <w:color w:val="000000" w:themeColor="text1"/>
                          <w:kern w:val="24"/>
                          <w:szCs w:val="22"/>
                        </w:rPr>
                        <w:t>We teach the National Curriculum, supported by clear skills and knowledge progression</w:t>
                      </w:r>
                      <w:r w:rsidRPr="004A2FDD" w:rsidR="00E24437">
                        <w:rPr>
                          <w:rFonts w:ascii="Sassoon Primary" w:hAnsi="Sassoon Primary" w:cstheme="minorBidi"/>
                          <w:bCs/>
                          <w:color w:val="000000" w:themeColor="text1"/>
                          <w:kern w:val="24"/>
                          <w:szCs w:val="22"/>
                        </w:rPr>
                        <w:t xml:space="preserve">. </w:t>
                      </w:r>
                      <w:r w:rsidRPr="004A2FDD" w:rsidR="00E15B0B">
                        <w:rPr>
                          <w:rFonts w:ascii="Sassoon Primary" w:hAnsi="Sassoon Primary" w:cstheme="minorBidi"/>
                          <w:bCs/>
                          <w:color w:val="000000" w:themeColor="text1"/>
                          <w:kern w:val="24"/>
                          <w:szCs w:val="22"/>
                        </w:rPr>
                        <w:t xml:space="preserve">This ensures that skills and knowledge are built on year by year and sequenced appropriately. </w:t>
                      </w:r>
                      <w:r w:rsidR="00697FFC">
                        <w:rPr>
                          <w:rFonts w:ascii="Sassoon Primary" w:hAnsi="Sassoon Primary" w:cstheme="minorBidi"/>
                          <w:bCs/>
                          <w:color w:val="000000" w:themeColor="text1"/>
                          <w:kern w:val="24"/>
                          <w:szCs w:val="22"/>
                        </w:rPr>
                        <w:t xml:space="preserve">Writing is taught as a collaborative process, so that children can support one another through the different stages of writing. </w:t>
                      </w:r>
                    </w:p>
                    <w:p xmlns:w14="http://schemas.microsoft.com/office/word/2010/wordml" w:rsidRPr="004A2FDD" w:rsidR="004E0B31" w:rsidP="002016B2" w:rsidRDefault="004E0B31" w14:paraId="12AB19E3"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E15B0B" w:rsidP="002016B2" w:rsidRDefault="00E15B0B" w14:paraId="592A2F11" w14:textId="496969F5">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 xml:space="preserve">Teachers ensure that children understand that each piece of writing has a clear purpose and a specific audience and it is coherent. Writing is predominantly underpinned by rich and varied reading </w:t>
                      </w:r>
                      <w:r w:rsidRPr="004A2FDD" w:rsidR="00E140E6">
                        <w:rPr>
                          <w:rFonts w:ascii="Sassoon Primary" w:hAnsi="Sassoon Primary" w:cstheme="minorBidi"/>
                          <w:bCs/>
                          <w:color w:val="000000" w:themeColor="text1"/>
                          <w:kern w:val="24"/>
                          <w:szCs w:val="22"/>
                        </w:rPr>
                        <w:t>materials linked to the wider curriculum; other hooks for writing include video clips, school tr</w:t>
                      </w:r>
                      <w:r w:rsidR="00803611">
                        <w:rPr>
                          <w:rFonts w:ascii="Sassoon Primary" w:hAnsi="Sassoon Primary" w:cstheme="minorBidi"/>
                          <w:bCs/>
                          <w:color w:val="000000" w:themeColor="text1"/>
                          <w:kern w:val="24"/>
                          <w:szCs w:val="22"/>
                        </w:rPr>
                        <w:t>ips, special events and visitors to school</w:t>
                      </w:r>
                      <w:r w:rsidRPr="004A2FDD" w:rsidR="00E140E6">
                        <w:rPr>
                          <w:rFonts w:ascii="Sassoon Primary" w:hAnsi="Sassoon Primary" w:cstheme="minorBidi"/>
                          <w:bCs/>
                          <w:color w:val="000000" w:themeColor="text1"/>
                          <w:kern w:val="24"/>
                          <w:szCs w:val="22"/>
                        </w:rPr>
                        <w:t>.</w:t>
                      </w:r>
                      <w:r w:rsidR="00697FFC">
                        <w:rPr>
                          <w:rFonts w:ascii="Sassoon Primary" w:hAnsi="Sassoon Primary" w:cstheme="minorBidi"/>
                          <w:bCs/>
                          <w:color w:val="000000" w:themeColor="text1"/>
                          <w:kern w:val="24"/>
                          <w:szCs w:val="22"/>
                        </w:rPr>
                        <w:t xml:space="preserve"> </w:t>
                      </w:r>
                    </w:p>
                    <w:p xmlns:w14="http://schemas.microsoft.com/office/word/2010/wordml" w:rsidRPr="004A2FDD" w:rsidR="00E15B0B" w:rsidP="002016B2" w:rsidRDefault="00E15B0B" w14:paraId="3625E7D1" w14:textId="673AFA9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0F5665" w:rsidP="002016B2" w:rsidRDefault="00E140E6" w14:paraId="0F95E5B4" w14:textId="486723B8">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When planning for writing, teachers have a clear vision of the end outcome. They provide WAGOLLs and model effective writing throughout the teaching sequence. Reading models provide a bank of rich vocabulary to increase and enhance the pupils’ la</w:t>
                      </w:r>
                      <w:r w:rsidRPr="004A2FDD" w:rsidR="00355B29">
                        <w:rPr>
                          <w:rFonts w:ascii="Sassoon Primary" w:hAnsi="Sassoon Primary" w:cstheme="minorBidi"/>
                          <w:bCs/>
                          <w:color w:val="000000" w:themeColor="text1"/>
                          <w:kern w:val="24"/>
                          <w:szCs w:val="22"/>
                        </w:rPr>
                        <w:t xml:space="preserve">nguage skills as a starting point for every piece of writing. </w:t>
                      </w:r>
                    </w:p>
                    <w:p xmlns:w14="http://schemas.microsoft.com/office/word/2010/wordml" w:rsidRPr="004A2FDD" w:rsidR="000F5665" w:rsidP="002016B2" w:rsidRDefault="000F5665" w14:paraId="2000A6E1"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E24437" w:rsidP="002016B2" w:rsidRDefault="00355B29" w14:paraId="26793420" w14:textId="77777777">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Sentence structure is taught progressively so that children develop a deep understanding of the effect of a single-clause and a multi-clause sentence. Children become increasingly confident applying a range of sentence types in their independent writing, considering impact on purpose, audience and cohesion</w:t>
                      </w:r>
                      <w:r w:rsidRPr="004A2FDD" w:rsidR="00031DAB">
                        <w:rPr>
                          <w:rFonts w:ascii="Sassoon Primary" w:hAnsi="Sassoon Primary" w:cstheme="minorBidi"/>
                          <w:bCs/>
                          <w:color w:val="000000" w:themeColor="text1"/>
                          <w:kern w:val="24"/>
                          <w:szCs w:val="22"/>
                        </w:rPr>
                        <w:t xml:space="preserve">. </w:t>
                      </w:r>
                    </w:p>
                    <w:p xmlns:w14="http://schemas.microsoft.com/office/word/2010/wordml" w:rsidRPr="004A2FDD" w:rsidR="00E24437" w:rsidP="002016B2" w:rsidRDefault="00E24437" w14:paraId="0A7118F8"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4A2FDD" w:rsidR="004E0B31" w:rsidP="004E0B31" w:rsidRDefault="00E24437" w14:paraId="6A5B89F1" w14:textId="0FDA9FC0">
                      <w:pPr>
                        <w:pStyle w:val="NormalWeb"/>
                        <w:spacing w:before="0" w:beforeAutospacing="0" w:after="0" w:afterAutospacing="0"/>
                        <w:jc w:val="both"/>
                        <w:rPr>
                          <w:rFonts w:ascii="Sassoon Primary" w:hAnsi="Sassoon Primary" w:cstheme="minorBidi"/>
                          <w:bCs/>
                          <w:color w:val="000000" w:themeColor="text1"/>
                          <w:kern w:val="24"/>
                          <w:szCs w:val="22"/>
                        </w:rPr>
                      </w:pPr>
                      <w:r w:rsidRPr="004A2FDD">
                        <w:rPr>
                          <w:rFonts w:ascii="Sassoon Primary" w:hAnsi="Sassoon Primary" w:cstheme="minorBidi"/>
                          <w:bCs/>
                          <w:color w:val="000000" w:themeColor="text1"/>
                          <w:kern w:val="24"/>
                          <w:szCs w:val="22"/>
                        </w:rPr>
                        <w:t>As writers, children give careful consideration to their planning before they write. This ensures that they are fully prepared with all the tools they need to start writing independently. Oral rehearsal is an integral part of the whole writing process, but particularly within the planning phase.</w:t>
                      </w:r>
                      <w:r w:rsidRPr="004A2FDD" w:rsidR="00197D94">
                        <w:rPr>
                          <w:rFonts w:ascii="Sassoon Primary" w:hAnsi="Sassoon Primary" w:cstheme="minorBidi"/>
                          <w:bCs/>
                          <w:color w:val="000000" w:themeColor="text1"/>
                          <w:kern w:val="24"/>
                          <w:szCs w:val="22"/>
                        </w:rPr>
                        <w:t xml:space="preserve"> Where appro</w:t>
                      </w:r>
                      <w:r w:rsidRPr="004A2FDD" w:rsidR="004E0B31">
                        <w:rPr>
                          <w:rFonts w:ascii="Sassoon Primary" w:hAnsi="Sassoon Primary" w:cstheme="minorBidi"/>
                          <w:bCs/>
                          <w:color w:val="000000" w:themeColor="text1"/>
                          <w:kern w:val="24"/>
                          <w:szCs w:val="22"/>
                        </w:rPr>
                        <w:t>priate, finished pieces are orally presented, published or shared with the intended audience.</w:t>
                      </w:r>
                    </w:p>
                    <w:p xmlns:w14="http://schemas.microsoft.com/office/word/2010/wordml" w:rsidR="004E0B31" w:rsidP="004E0B31" w:rsidRDefault="004E0B31" w14:paraId="6AC55234"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004E0B31" w:rsidP="004E0B31" w:rsidRDefault="004E0B31" w14:paraId="2BB0E2BA"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Pr="00AD3BA8" w:rsidR="004E0B31" w:rsidP="004E0B31" w:rsidRDefault="004E0B31" w14:paraId="0222ADFC" w14:textId="2B0B1C62">
                      <w:pPr>
                        <w:pStyle w:val="NormalWeb"/>
                        <w:spacing w:before="0" w:beforeAutospacing="0" w:after="0" w:afterAutospacing="0"/>
                        <w:jc w:val="both"/>
                        <w:rPr>
                          <w:rFonts w:ascii="Sassoon Primary" w:hAnsi="Sassoon Primary" w:cstheme="minorBidi"/>
                          <w:b/>
                          <w:bCs/>
                          <w:color w:val="C00000"/>
                          <w:kern w:val="24"/>
                          <w:szCs w:val="22"/>
                          <w:u w:val="single"/>
                        </w:rPr>
                      </w:pPr>
                      <w:r w:rsidRPr="00AD3BA8">
                        <w:rPr>
                          <w:rFonts w:ascii="Sassoon Primary" w:hAnsi="Sassoon Primary" w:cstheme="minorBidi"/>
                          <w:b/>
                          <w:bCs/>
                          <w:color w:val="C00000"/>
                          <w:kern w:val="24"/>
                          <w:szCs w:val="22"/>
                          <w:u w:val="single"/>
                        </w:rPr>
                        <w:t>Impact</w:t>
                      </w:r>
                    </w:p>
                    <w:p xmlns:w14="http://schemas.microsoft.com/office/word/2010/wordml" w:rsidR="004E0B31" w:rsidP="004E0B31" w:rsidRDefault="004E0B31" w14:paraId="50F1EB08" w14:textId="77777777">
                      <w:pPr>
                        <w:pStyle w:val="NormalWeb"/>
                        <w:spacing w:before="0" w:beforeAutospacing="0" w:after="0" w:afterAutospacing="0"/>
                        <w:jc w:val="both"/>
                        <w:rPr>
                          <w:rFonts w:ascii="Sassoon Primary" w:hAnsi="Sassoon Primary" w:cstheme="minorBidi"/>
                          <w:bCs/>
                          <w:color w:val="000000" w:themeColor="text1"/>
                          <w:kern w:val="24"/>
                          <w:szCs w:val="22"/>
                        </w:rPr>
                      </w:pPr>
                    </w:p>
                    <w:p xmlns:w14="http://schemas.microsoft.com/office/word/2010/wordml" w:rsidR="004E0B31" w:rsidP="004E0B31" w:rsidRDefault="004A2FDD" w14:paraId="2DB117BD" w14:textId="53898C1E">
                      <w:pPr>
                        <w:pStyle w:val="NormalWeb"/>
                        <w:spacing w:before="0" w:beforeAutospacing="0" w:after="0" w:afterAutospacing="0"/>
                        <w:jc w:val="both"/>
                        <w:rPr>
                          <w:rFonts w:ascii="Sassoon Primary" w:hAnsi="Sassoon Primary" w:cstheme="minorBidi"/>
                          <w:bCs/>
                          <w:color w:val="000000" w:themeColor="text1"/>
                          <w:kern w:val="24"/>
                          <w:szCs w:val="22"/>
                        </w:rPr>
                      </w:pPr>
                      <w:r>
                        <w:rPr>
                          <w:rFonts w:ascii="Sassoon Primary" w:hAnsi="Sassoon Primary" w:cstheme="minorBidi"/>
                          <w:bCs/>
                          <w:color w:val="000000" w:themeColor="text1"/>
                          <w:kern w:val="24"/>
                          <w:szCs w:val="22"/>
                        </w:rPr>
                        <w:t>At Sharlston, children see</w:t>
                      </w:r>
                      <w:r w:rsidR="004E0B31">
                        <w:rPr>
                          <w:rFonts w:ascii="Sassoon Primary" w:hAnsi="Sassoon Primary" w:cstheme="minorBidi"/>
                          <w:bCs/>
                          <w:color w:val="000000" w:themeColor="text1"/>
                          <w:kern w:val="24"/>
                          <w:szCs w:val="22"/>
                        </w:rPr>
                        <w:t xml:space="preserve"> themselves as real writers and experience writing as an enjoyable, interesting and meaningful process, which enable</w:t>
                      </w:r>
                      <w:r>
                        <w:rPr>
                          <w:rFonts w:ascii="Sassoon Primary" w:hAnsi="Sassoon Primary" w:cstheme="minorBidi"/>
                          <w:bCs/>
                          <w:color w:val="000000" w:themeColor="text1"/>
                          <w:kern w:val="24"/>
                          <w:szCs w:val="22"/>
                        </w:rPr>
                        <w:t>s</w:t>
                      </w:r>
                      <w:r w:rsidR="004E0B31">
                        <w:rPr>
                          <w:rFonts w:ascii="Sassoon Primary" w:hAnsi="Sassoon Primary" w:cstheme="minorBidi"/>
                          <w:bCs/>
                          <w:color w:val="000000" w:themeColor="text1"/>
                          <w:kern w:val="24"/>
                          <w:szCs w:val="22"/>
                        </w:rPr>
                        <w:t xml:space="preserve"> them to communicate effectively, succeed in life and make a positive contribution to the world around them.</w:t>
                      </w:r>
                      <w:r>
                        <w:rPr>
                          <w:rFonts w:ascii="Sassoon Primary" w:hAnsi="Sassoon Primary" w:cstheme="minorBidi"/>
                          <w:bCs/>
                          <w:color w:val="000000" w:themeColor="text1"/>
                          <w:kern w:val="24"/>
                          <w:szCs w:val="22"/>
                        </w:rPr>
                        <w:t xml:space="preserve"> They confidently write a range of genres to a high standard and apply these across all areas of the wider curriculum.</w:t>
                      </w:r>
                    </w:p>
                  </w:txbxContent>
                </v:textbox>
                <w10:wrap xmlns:w10="urn:schemas-microsoft-com:office:word" anchorx="margin"/>
              </v:shape>
            </w:pict>
          </mc:Fallback>
        </mc:AlternateContent>
      </w:r>
    </w:p>
    <w:p w:rsidRPr="002016B2" w:rsidR="002016B2" w:rsidP="002016B2" w:rsidRDefault="002016B2" w14:paraId="20AD06AF" w14:textId="29F54F2B"/>
    <w:p w:rsidRPr="002016B2" w:rsidR="002016B2" w:rsidP="002016B2" w:rsidRDefault="002016B2" w14:paraId="28E62D69" w14:textId="7371BCD1"/>
    <w:p w:rsidRPr="002016B2" w:rsidR="002016B2" w:rsidP="002016B2" w:rsidRDefault="002016B2" w14:paraId="2168D3B6" w14:textId="5BEFEAFB"/>
    <w:p w:rsidRPr="002016B2" w:rsidR="002016B2" w:rsidP="002016B2" w:rsidRDefault="002016B2" w14:paraId="4D8EBA4B" w14:textId="0CAF5D99"/>
    <w:p w:rsidRPr="002016B2" w:rsidR="002016B2" w:rsidP="002016B2" w:rsidRDefault="002016B2" w14:paraId="778DAC87" w14:textId="2F0C3073"/>
    <w:p w:rsidRPr="002016B2" w:rsidR="002016B2" w:rsidP="002016B2" w:rsidRDefault="002016B2" w14:paraId="1120BCB8" w14:textId="41C73126"/>
    <w:p w:rsidRPr="002016B2" w:rsidR="002016B2" w:rsidP="002016B2" w:rsidRDefault="002016B2" w14:paraId="2FF4941E" w14:textId="1EF50E86"/>
    <w:p w:rsidRPr="002016B2" w:rsidR="002016B2" w:rsidP="002016B2" w:rsidRDefault="002016B2" w14:paraId="54E3225B" w14:textId="7B076E47"/>
    <w:p w:rsidRPr="002016B2" w:rsidR="002016B2" w:rsidP="002016B2" w:rsidRDefault="002016B2" w14:paraId="28A9E6A2" w14:textId="0B18058C"/>
    <w:p w:rsidRPr="002016B2" w:rsidR="002016B2" w:rsidP="002016B2" w:rsidRDefault="002016B2" w14:paraId="1901AC12" w14:textId="2A3A9C5A"/>
    <w:p w:rsidRPr="002016B2" w:rsidR="002016B2" w:rsidP="002016B2" w:rsidRDefault="002016B2" w14:paraId="7032F27F" w14:textId="342A300F"/>
    <w:p w:rsidRPr="002016B2" w:rsidR="002016B2" w:rsidP="002016B2" w:rsidRDefault="002016B2" w14:paraId="6D8DE8AC" w14:textId="6D3A6805"/>
    <w:p w:rsidRPr="002016B2" w:rsidR="002016B2" w:rsidP="002016B2" w:rsidRDefault="002016B2" w14:paraId="7823F61B" w14:textId="487B7CE9"/>
    <w:p w:rsidRPr="002016B2" w:rsidR="002016B2" w:rsidP="002016B2" w:rsidRDefault="002016B2" w14:paraId="16A5721B" w14:textId="245A075F"/>
    <w:p w:rsidRPr="002016B2" w:rsidR="002016B2" w:rsidP="002016B2" w:rsidRDefault="002016B2" w14:paraId="641738DE" w14:textId="25203A0F"/>
    <w:p w:rsidRPr="002016B2" w:rsidR="002016B2" w:rsidP="002016B2" w:rsidRDefault="002016B2" w14:paraId="69ED8C4A" w14:textId="4590D6C4"/>
    <w:p w:rsidRPr="002016B2" w:rsidR="002016B2" w:rsidP="002016B2" w:rsidRDefault="002016B2" w14:paraId="592BE572" w14:textId="66163202"/>
    <w:p w:rsidRPr="002016B2" w:rsidR="002016B2" w:rsidP="002016B2" w:rsidRDefault="002016B2" w14:paraId="040E3C35" w14:textId="557DDDF8"/>
    <w:p w:rsidRPr="002016B2" w:rsidR="002016B2" w:rsidP="002016B2" w:rsidRDefault="002016B2" w14:paraId="31285F0C" w14:textId="31AA223C"/>
    <w:p w:rsidRPr="002016B2" w:rsidR="002016B2" w:rsidP="002016B2" w:rsidRDefault="002016B2" w14:paraId="74D32620" w14:textId="0ABA6E40"/>
    <w:p w:rsidRPr="002016B2" w:rsidR="002016B2" w:rsidP="002016B2" w:rsidRDefault="002016B2" w14:paraId="636A8080" w14:textId="39588D88"/>
    <w:p w:rsidRPr="002016B2" w:rsidR="002016B2" w:rsidP="002016B2" w:rsidRDefault="002016B2" w14:paraId="07D0977A" w14:textId="42C9D600"/>
    <w:p w:rsidR="002016B2" w:rsidP="002016B2" w:rsidRDefault="002016B2" w14:paraId="684FE927" w14:textId="3FF1F73E"/>
    <w:p w:rsidR="00302199" w:rsidP="002016B2" w:rsidRDefault="002016B2" w14:paraId="5CB06218" w14:textId="2967DF8A">
      <w:pPr>
        <w:tabs>
          <w:tab w:val="left" w:pos="2910"/>
        </w:tabs>
      </w:pPr>
      <w:r>
        <w:tab/>
      </w:r>
    </w:p>
    <w:p w:rsidRPr="00302199" w:rsidR="00302199" w:rsidP="00302199" w:rsidRDefault="00302199" w14:paraId="4873F4A0" w14:textId="7D82593D"/>
    <w:p w:rsidRPr="00302199" w:rsidR="00302199" w:rsidP="00302199" w:rsidRDefault="00302199" w14:paraId="7A6EE0C0" w14:textId="3151796C"/>
    <w:p w:rsidRPr="00302199" w:rsidR="00302199" w:rsidP="00302199" w:rsidRDefault="00302199" w14:paraId="48FB741C" w14:textId="04A27F87"/>
    <w:p w:rsidRPr="00302199" w:rsidR="00302199" w:rsidP="00302199" w:rsidRDefault="00302199" w14:paraId="7574DC21" w14:textId="75D4F6F5"/>
    <w:p w:rsidR="00302199" w:rsidP="00302199" w:rsidRDefault="00302199" w14:paraId="35D18D39" w14:textId="79A62051"/>
    <w:p w:rsidRPr="00302199" w:rsidR="00302199" w:rsidP="00302199" w:rsidRDefault="00302199" w14:paraId="4E18A44F" w14:textId="69D83068"/>
    <w:sectPr w:rsidRPr="00302199" w:rsidR="00302199" w:rsidSect="0042270C">
      <w:pgSz w:w="11906" w:h="16838" w:orient="portrait"/>
      <w:pgMar w:top="720" w:right="720" w:bottom="720" w:left="72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FA" w:rsidP="0042270C" w:rsidRDefault="00DD5FFA" w14:paraId="7C482AAA" w14:textId="77777777">
      <w:pPr>
        <w:spacing w:after="0" w:line="240" w:lineRule="auto"/>
      </w:pPr>
      <w:r>
        <w:separator/>
      </w:r>
    </w:p>
  </w:endnote>
  <w:endnote w:type="continuationSeparator" w:id="0">
    <w:p w:rsidR="00DD5FFA" w:rsidP="0042270C" w:rsidRDefault="00DD5FFA" w14:paraId="61A129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FA" w:rsidP="0042270C" w:rsidRDefault="00DD5FFA" w14:paraId="4CDED3A7" w14:textId="77777777">
      <w:pPr>
        <w:spacing w:after="0" w:line="240" w:lineRule="auto"/>
      </w:pPr>
      <w:r>
        <w:separator/>
      </w:r>
    </w:p>
  </w:footnote>
  <w:footnote w:type="continuationSeparator" w:id="0">
    <w:p w:rsidR="00DD5FFA" w:rsidP="0042270C" w:rsidRDefault="00DD5FFA" w14:paraId="616471D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51F9"/>
    <w:multiLevelType w:val="hybridMultilevel"/>
    <w:tmpl w:val="05CA58E2"/>
    <w:lvl w:ilvl="0" w:tplc="3710ECC2">
      <w:start w:val="1"/>
      <w:numFmt w:val="bullet"/>
      <w:lvlText w:val="•"/>
      <w:lvlJc w:val="left"/>
      <w:pPr>
        <w:tabs>
          <w:tab w:val="num" w:pos="720"/>
        </w:tabs>
        <w:ind w:left="720" w:hanging="360"/>
      </w:pPr>
      <w:rPr>
        <w:rFonts w:hint="default" w:ascii="Arial" w:hAnsi="Arial"/>
      </w:rPr>
    </w:lvl>
    <w:lvl w:ilvl="1" w:tplc="87DA597A" w:tentative="1">
      <w:start w:val="1"/>
      <w:numFmt w:val="bullet"/>
      <w:lvlText w:val="•"/>
      <w:lvlJc w:val="left"/>
      <w:pPr>
        <w:tabs>
          <w:tab w:val="num" w:pos="1440"/>
        </w:tabs>
        <w:ind w:left="1440" w:hanging="360"/>
      </w:pPr>
      <w:rPr>
        <w:rFonts w:hint="default" w:ascii="Arial" w:hAnsi="Arial"/>
      </w:rPr>
    </w:lvl>
    <w:lvl w:ilvl="2" w:tplc="172A1A12" w:tentative="1">
      <w:start w:val="1"/>
      <w:numFmt w:val="bullet"/>
      <w:lvlText w:val="•"/>
      <w:lvlJc w:val="left"/>
      <w:pPr>
        <w:tabs>
          <w:tab w:val="num" w:pos="2160"/>
        </w:tabs>
        <w:ind w:left="2160" w:hanging="360"/>
      </w:pPr>
      <w:rPr>
        <w:rFonts w:hint="default" w:ascii="Arial" w:hAnsi="Arial"/>
      </w:rPr>
    </w:lvl>
    <w:lvl w:ilvl="3" w:tplc="6D606FAE" w:tentative="1">
      <w:start w:val="1"/>
      <w:numFmt w:val="bullet"/>
      <w:lvlText w:val="•"/>
      <w:lvlJc w:val="left"/>
      <w:pPr>
        <w:tabs>
          <w:tab w:val="num" w:pos="2880"/>
        </w:tabs>
        <w:ind w:left="2880" w:hanging="360"/>
      </w:pPr>
      <w:rPr>
        <w:rFonts w:hint="default" w:ascii="Arial" w:hAnsi="Arial"/>
      </w:rPr>
    </w:lvl>
    <w:lvl w:ilvl="4" w:tplc="F586CDCE" w:tentative="1">
      <w:start w:val="1"/>
      <w:numFmt w:val="bullet"/>
      <w:lvlText w:val="•"/>
      <w:lvlJc w:val="left"/>
      <w:pPr>
        <w:tabs>
          <w:tab w:val="num" w:pos="3600"/>
        </w:tabs>
        <w:ind w:left="3600" w:hanging="360"/>
      </w:pPr>
      <w:rPr>
        <w:rFonts w:hint="default" w:ascii="Arial" w:hAnsi="Arial"/>
      </w:rPr>
    </w:lvl>
    <w:lvl w:ilvl="5" w:tplc="E7DEE07E" w:tentative="1">
      <w:start w:val="1"/>
      <w:numFmt w:val="bullet"/>
      <w:lvlText w:val="•"/>
      <w:lvlJc w:val="left"/>
      <w:pPr>
        <w:tabs>
          <w:tab w:val="num" w:pos="4320"/>
        </w:tabs>
        <w:ind w:left="4320" w:hanging="360"/>
      </w:pPr>
      <w:rPr>
        <w:rFonts w:hint="default" w:ascii="Arial" w:hAnsi="Arial"/>
      </w:rPr>
    </w:lvl>
    <w:lvl w:ilvl="6" w:tplc="D198526E" w:tentative="1">
      <w:start w:val="1"/>
      <w:numFmt w:val="bullet"/>
      <w:lvlText w:val="•"/>
      <w:lvlJc w:val="left"/>
      <w:pPr>
        <w:tabs>
          <w:tab w:val="num" w:pos="5040"/>
        </w:tabs>
        <w:ind w:left="5040" w:hanging="360"/>
      </w:pPr>
      <w:rPr>
        <w:rFonts w:hint="default" w:ascii="Arial" w:hAnsi="Arial"/>
      </w:rPr>
    </w:lvl>
    <w:lvl w:ilvl="7" w:tplc="C43EF7C8" w:tentative="1">
      <w:start w:val="1"/>
      <w:numFmt w:val="bullet"/>
      <w:lvlText w:val="•"/>
      <w:lvlJc w:val="left"/>
      <w:pPr>
        <w:tabs>
          <w:tab w:val="num" w:pos="5760"/>
        </w:tabs>
        <w:ind w:left="5760" w:hanging="360"/>
      </w:pPr>
      <w:rPr>
        <w:rFonts w:hint="default" w:ascii="Arial" w:hAnsi="Arial"/>
      </w:rPr>
    </w:lvl>
    <w:lvl w:ilvl="8" w:tplc="707E221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2"/>
    <w:rsid w:val="00031DAB"/>
    <w:rsid w:val="00057523"/>
    <w:rsid w:val="000E6B33"/>
    <w:rsid w:val="000F5665"/>
    <w:rsid w:val="001221B2"/>
    <w:rsid w:val="001652E1"/>
    <w:rsid w:val="00197D94"/>
    <w:rsid w:val="001B0567"/>
    <w:rsid w:val="002016B2"/>
    <w:rsid w:val="002A0541"/>
    <w:rsid w:val="002B3357"/>
    <w:rsid w:val="002C5E97"/>
    <w:rsid w:val="002E7734"/>
    <w:rsid w:val="00302199"/>
    <w:rsid w:val="00345768"/>
    <w:rsid w:val="00351611"/>
    <w:rsid w:val="00355B29"/>
    <w:rsid w:val="0042270C"/>
    <w:rsid w:val="00443014"/>
    <w:rsid w:val="004617AE"/>
    <w:rsid w:val="004A2FDD"/>
    <w:rsid w:val="004E0B31"/>
    <w:rsid w:val="00544672"/>
    <w:rsid w:val="00577F13"/>
    <w:rsid w:val="00593910"/>
    <w:rsid w:val="005B2573"/>
    <w:rsid w:val="005B3828"/>
    <w:rsid w:val="005B39F4"/>
    <w:rsid w:val="006914F8"/>
    <w:rsid w:val="00697FFC"/>
    <w:rsid w:val="006B24A2"/>
    <w:rsid w:val="006F5B83"/>
    <w:rsid w:val="007D23AE"/>
    <w:rsid w:val="00803611"/>
    <w:rsid w:val="00812B1E"/>
    <w:rsid w:val="00815260"/>
    <w:rsid w:val="00824DF6"/>
    <w:rsid w:val="00891928"/>
    <w:rsid w:val="009B2024"/>
    <w:rsid w:val="00A00829"/>
    <w:rsid w:val="00A53DD3"/>
    <w:rsid w:val="00A9085D"/>
    <w:rsid w:val="00AA60C5"/>
    <w:rsid w:val="00AC2CD1"/>
    <w:rsid w:val="00AD3BA8"/>
    <w:rsid w:val="00B3158F"/>
    <w:rsid w:val="00B67C4B"/>
    <w:rsid w:val="00C64734"/>
    <w:rsid w:val="00C73357"/>
    <w:rsid w:val="00D222CC"/>
    <w:rsid w:val="00D223AA"/>
    <w:rsid w:val="00D366E0"/>
    <w:rsid w:val="00DA1496"/>
    <w:rsid w:val="00DD0683"/>
    <w:rsid w:val="00DD080D"/>
    <w:rsid w:val="00DD1E27"/>
    <w:rsid w:val="00DD5FFA"/>
    <w:rsid w:val="00E04C26"/>
    <w:rsid w:val="00E140E6"/>
    <w:rsid w:val="00E158AA"/>
    <w:rsid w:val="00E15B0B"/>
    <w:rsid w:val="00E24437"/>
    <w:rsid w:val="00EC15BE"/>
    <w:rsid w:val="00F2296F"/>
    <w:rsid w:val="00F9250E"/>
    <w:rsid w:val="00F95A52"/>
    <w:rsid w:val="00FA598C"/>
    <w:rsid w:val="00FC172D"/>
    <w:rsid w:val="00FD6FC1"/>
    <w:rsid w:val="00FE2440"/>
    <w:rsid w:val="07F55FCC"/>
    <w:rsid w:val="255A55E2"/>
    <w:rsid w:val="4B5D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016B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hAnsi="Times New Roman" w:cs="Times New Roman" w:eastAsiaTheme="minorEastAsia"/>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9AA65B-678D-4CF2-8FAF-3C66A9EA7735}"/>
</file>

<file path=customXml/itemProps2.xml><?xml version="1.0" encoding="utf-8"?>
<ds:datastoreItem xmlns:ds="http://schemas.openxmlformats.org/officeDocument/2006/customXml" ds:itemID="{4FEEDAFB-B957-4AA5-8A64-14C67F1B6DAA}">
  <ds:schemaRefs>
    <ds:schemaRef ds:uri="http://schemas.microsoft.com/sharepoint/v3/contenttype/forms"/>
  </ds:schemaRefs>
</ds:datastoreItem>
</file>

<file path=customXml/itemProps3.xml><?xml version="1.0" encoding="utf-8"?>
<ds:datastoreItem xmlns:ds="http://schemas.openxmlformats.org/officeDocument/2006/customXml" ds:itemID="{42C2D2FD-1AFB-4F86-8E08-B14123CD78E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Jacqui Price</cp:lastModifiedBy>
  <cp:revision>15</cp:revision>
  <cp:lastPrinted>2023-01-17T16:09:00Z</cp:lastPrinted>
  <dcterms:created xsi:type="dcterms:W3CDTF">2023-03-09T18:40:00Z</dcterms:created>
  <dcterms:modified xsi:type="dcterms:W3CDTF">2023-09-28T19:02:51Z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