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031B5" w14:textId="77777777" w:rsidR="003E5144" w:rsidRPr="00281F74" w:rsidRDefault="003E5144" w:rsidP="00281F74"/>
    <w:p w14:paraId="3F2FC64B" w14:textId="77777777" w:rsidR="003E5144" w:rsidRPr="00281F74" w:rsidRDefault="003E5144" w:rsidP="00281F74"/>
    <w:p w14:paraId="26D70769" w14:textId="77777777" w:rsidR="003E5144" w:rsidRPr="00281F74" w:rsidRDefault="003E5144" w:rsidP="00281F74"/>
    <w:p w14:paraId="22440AA8" w14:textId="77777777" w:rsidR="003E5144" w:rsidRPr="00281F74" w:rsidRDefault="003E5144" w:rsidP="00281F74"/>
    <w:p w14:paraId="27599BC2" w14:textId="77777777" w:rsidR="003E5144" w:rsidRPr="00281F74" w:rsidRDefault="003E5144" w:rsidP="00281F74"/>
    <w:p w14:paraId="33B93B51" w14:textId="77777777" w:rsidR="003E5144" w:rsidRPr="00281F74" w:rsidRDefault="003E5144" w:rsidP="00281F74"/>
    <w:p w14:paraId="64256419" w14:textId="77777777" w:rsidR="003E5144" w:rsidRPr="00281F74" w:rsidRDefault="003E5144" w:rsidP="00281F74"/>
    <w:p w14:paraId="097DEC7A" w14:textId="77777777" w:rsidR="003E5144" w:rsidRPr="00281F74" w:rsidRDefault="003E5144" w:rsidP="00281F74"/>
    <w:p w14:paraId="3EE5AC2F" w14:textId="77777777" w:rsidR="003E5144" w:rsidRPr="00281F74" w:rsidRDefault="003E5144" w:rsidP="00281F74"/>
    <w:p w14:paraId="0C0B52D5" w14:textId="77777777" w:rsidR="003E5144" w:rsidRPr="00281F74" w:rsidRDefault="003E5144" w:rsidP="00281F74"/>
    <w:p w14:paraId="29755AFF" w14:textId="77777777" w:rsidR="003E5144" w:rsidRPr="00281F74" w:rsidRDefault="003E5144" w:rsidP="00281F74"/>
    <w:p w14:paraId="1630A329" w14:textId="77777777" w:rsidR="003E5144" w:rsidRPr="00281F74" w:rsidRDefault="003E5144" w:rsidP="00281F74"/>
    <w:p w14:paraId="62F00A0C" w14:textId="77777777" w:rsidR="003E5144" w:rsidRPr="00281F74" w:rsidRDefault="003E5144" w:rsidP="00281F74"/>
    <w:p w14:paraId="2DBE6A5E" w14:textId="77777777" w:rsidR="003E5144" w:rsidRPr="00281F74" w:rsidRDefault="003E5144" w:rsidP="00281F74"/>
    <w:p w14:paraId="7D036339" w14:textId="77777777" w:rsidR="003E5144" w:rsidRPr="00281F74" w:rsidRDefault="003E5144" w:rsidP="00281F74"/>
    <w:p w14:paraId="06028210" w14:textId="77777777" w:rsidR="003E5144" w:rsidRPr="00281F74" w:rsidRDefault="000112B2" w:rsidP="00281F74">
      <w:r>
        <w:rPr>
          <w:noProof/>
        </w:rPr>
        <mc:AlternateContent>
          <mc:Choice Requires="wps">
            <w:drawing>
              <wp:anchor distT="0" distB="0" distL="114300" distR="114300" simplePos="0" relativeHeight="251658240" behindDoc="0" locked="0" layoutInCell="1" allowOverlap="1" wp14:anchorId="1CFAAACF" wp14:editId="57779A98">
                <wp:simplePos x="0" y="0"/>
                <wp:positionH relativeFrom="column">
                  <wp:posOffset>0</wp:posOffset>
                </wp:positionH>
                <wp:positionV relativeFrom="paragraph">
                  <wp:posOffset>133350</wp:posOffset>
                </wp:positionV>
                <wp:extent cx="5722620" cy="786130"/>
                <wp:effectExtent l="0" t="0" r="0" b="0"/>
                <wp:wrapNone/>
                <wp:docPr id="1475554211" name="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786130"/>
                        </a:xfrm>
                        <a:prstGeom prst="rect">
                          <a:avLst/>
                        </a:prstGeom>
                        <a:noFill/>
                        <a:ln w="9525">
                          <a:noFill/>
                          <a:miter lim="800000"/>
                          <a:headEnd/>
                          <a:tailEnd/>
                        </a:ln>
                      </wps:spPr>
                      <wps:txbx>
                        <w:txbxContent>
                          <w:p w14:paraId="2EA410CD" w14:textId="77777777" w:rsidR="006B4B50" w:rsidRPr="00A15D73" w:rsidRDefault="006B4B50" w:rsidP="00E716D4">
                            <w:pPr>
                              <w:pStyle w:val="Title"/>
                              <w:rPr>
                                <w:color w:val="FFFFFF" w:themeColor="background1"/>
                              </w:rPr>
                            </w:pPr>
                            <w:r>
                              <w:rPr>
                                <w:color w:val="FFFFFF" w:themeColor="background1"/>
                              </w:rPr>
                              <w:t>Attendance Policy</w:t>
                            </w:r>
                          </w:p>
                        </w:txbxContent>
                      </wps:txbx>
                      <wps:bodyPr rot="0" vert="horz" wrap="square" lIns="91440" tIns="45720" rIns="91440" bIns="45720" anchor="t" anchorCtr="0">
                        <a:spAutoFit/>
                      </wps:bodyPr>
                    </wps:wsp>
                  </a:graphicData>
                </a:graphic>
              </wp:anchor>
            </w:drawing>
          </mc:Choice>
          <mc:Fallback>
            <w:pict>
              <v:shapetype w14:anchorId="1CFAAACF" id="_x0000_t202" coordsize="21600,21600" o:spt="202" path="m,l,21600r21600,l21600,xe">
                <v:stroke joinstyle="miter"/>
                <v:path gradientshapeok="t" o:connecttype="rect"/>
              </v:shapetype>
              <v:shape id="Title" o:spid="_x0000_s1026" type="#_x0000_t202" style="position:absolute;margin-left:0;margin-top:10.5pt;width:450.6pt;height:61.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" filled="f" stroked="f">
                <v:textbox style="mso-fit-shape-to-text:t">
                  <w:txbxContent>
                    <w:p w14:paraId="2EA410CD" w14:textId="77777777" w:rsidR="006B4B50" w:rsidRPr="00A15D73" w:rsidRDefault="006B4B50" w:rsidP="00E716D4">
                      <w:pPr>
                        <w:pStyle w:val="Title"/>
                        <w:rPr>
                          <w:color w:val="FFFFFF" w:themeColor="background1"/>
                        </w:rPr>
                      </w:pPr>
                      <w:r>
                        <w:rPr>
                          <w:color w:val="FFFFFF" w:themeColor="background1"/>
                        </w:rPr>
                        <w:t>Attendance Policy</w:t>
                      </w:r>
                    </w:p>
                  </w:txbxContent>
                </v:textbox>
              </v:shape>
            </w:pict>
          </mc:Fallback>
        </mc:AlternateContent>
      </w:r>
    </w:p>
    <w:p w14:paraId="29445922" w14:textId="77777777" w:rsidR="003E5144" w:rsidRPr="00281F74" w:rsidRDefault="003E5144" w:rsidP="00281F74"/>
    <w:p w14:paraId="3E1C4578" w14:textId="77777777" w:rsidR="003E5144" w:rsidRPr="00281F74" w:rsidRDefault="003E5144" w:rsidP="00281F74"/>
    <w:p w14:paraId="5DA1D772" w14:textId="77777777" w:rsidR="003E5144" w:rsidRPr="00281F74" w:rsidRDefault="003E5144" w:rsidP="00281F74"/>
    <w:p w14:paraId="24D31BDD" w14:textId="77777777" w:rsidR="003E5144" w:rsidRPr="00281F74" w:rsidRDefault="003E5144" w:rsidP="00281F74"/>
    <w:p w14:paraId="51E0B2E5" w14:textId="77777777" w:rsidR="003E5144" w:rsidRPr="00281F74" w:rsidRDefault="003E5144" w:rsidP="00281F74">
      <w:r>
        <w:rPr>
          <w:noProof/>
        </w:rPr>
        <mc:AlternateContent>
          <mc:Choice Requires="wps">
            <w:drawing>
              <wp:anchor distT="0" distB="0" distL="114300" distR="114300" simplePos="0" relativeHeight="251659264" behindDoc="0" locked="0" layoutInCell="1" allowOverlap="1" wp14:anchorId="2272996E" wp14:editId="2174CD21">
                <wp:simplePos x="0" y="0"/>
                <wp:positionH relativeFrom="column">
                  <wp:posOffset>0</wp:posOffset>
                </wp:positionH>
                <wp:positionV relativeFrom="paragraph">
                  <wp:posOffset>152400</wp:posOffset>
                </wp:positionV>
                <wp:extent cx="5722620" cy="527050"/>
                <wp:effectExtent l="0" t="0" r="0" b="6350"/>
                <wp:wrapNone/>
                <wp:docPr id="457000410" name="Sub-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527050"/>
                        </a:xfrm>
                        <a:prstGeom prst="rect">
                          <a:avLst/>
                        </a:prstGeom>
                        <a:noFill/>
                        <a:ln w="9525">
                          <a:noFill/>
                          <a:miter lim="800000"/>
                          <a:headEnd/>
                          <a:tailEnd/>
                        </a:ln>
                      </wps:spPr>
                      <wps:txbx>
                        <w:txbxContent>
                          <w:p w14:paraId="1EC0D9AE" w14:textId="77777777" w:rsidR="006B4B50" w:rsidRPr="00E716D4" w:rsidRDefault="006B4B50" w:rsidP="00E716D4">
                            <w:pPr>
                              <w:pStyle w:val="Subtitle"/>
                            </w:pPr>
                            <w:r>
                              <w:t>2025-2026</w:t>
                            </w:r>
                          </w:p>
                        </w:txbxContent>
                      </wps:txbx>
                      <wps:bodyPr rot="0" vert="horz" wrap="square" lIns="91440" tIns="45720" rIns="91440" bIns="45720" anchor="t" anchorCtr="0">
                        <a:spAutoFit/>
                      </wps:bodyPr>
                    </wps:wsp>
                  </a:graphicData>
                </a:graphic>
              </wp:anchor>
            </w:drawing>
          </mc:Choice>
          <mc:Fallback>
            <w:pict>
              <v:shape w14:anchorId="2272996E" id="Sub-Title" o:spid="_x0000_s1027" type="#_x0000_t202" style="position:absolute;margin-left:0;margin-top:12pt;width:450.6pt;height:4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" filled="f" stroked="f">
                <v:textbox style="mso-fit-shape-to-text:t">
                  <w:txbxContent>
                    <w:p w14:paraId="1EC0D9AE" w14:textId="77777777" w:rsidR="006B4B50" w:rsidRPr="00E716D4" w:rsidRDefault="006B4B50" w:rsidP="00E716D4">
                      <w:pPr>
                        <w:pStyle w:val="Subtitle"/>
                      </w:pPr>
                      <w:r>
                        <w:t>2025-2026</w:t>
                      </w:r>
                    </w:p>
                  </w:txbxContent>
                </v:textbox>
              </v:shape>
            </w:pict>
          </mc:Fallback>
        </mc:AlternateContent>
      </w:r>
    </w:p>
    <w:p w14:paraId="343BCB37" w14:textId="77777777" w:rsidR="003E5144" w:rsidRPr="00281F74" w:rsidRDefault="003E5144" w:rsidP="00281F74"/>
    <w:p w14:paraId="74EFD684" w14:textId="77777777" w:rsidR="003E5144" w:rsidRPr="00281F74" w:rsidRDefault="003E5144" w:rsidP="00281F74"/>
    <w:p w14:paraId="3005887B" w14:textId="77777777" w:rsidR="003E5144" w:rsidRPr="00281F74" w:rsidRDefault="003E5144" w:rsidP="00281F74"/>
    <w:p w14:paraId="5F519A58" w14:textId="77777777" w:rsidR="003E5144" w:rsidRPr="00281F74" w:rsidRDefault="003E5144" w:rsidP="00281F74"/>
    <w:p w14:paraId="589AFCA1" w14:textId="77777777" w:rsidR="003E5144" w:rsidRPr="00281F74" w:rsidRDefault="003E5144" w:rsidP="00281F74"/>
    <w:p w14:paraId="4CDAA473" w14:textId="77777777" w:rsidR="003E5144" w:rsidRDefault="003E5144" w:rsidP="00281F74"/>
    <w:p w14:paraId="7AE3A232" w14:textId="77777777" w:rsidR="000112B2" w:rsidRDefault="000112B2" w:rsidP="00281F74"/>
    <w:p w14:paraId="09D250E1" w14:textId="77777777" w:rsidR="000112B2" w:rsidRDefault="000112B2" w:rsidP="00281F74"/>
    <w:p w14:paraId="64756CD3" w14:textId="77777777" w:rsidR="000112B2" w:rsidRDefault="000112B2" w:rsidP="00281F74"/>
    <w:p w14:paraId="07DCD77D" w14:textId="77777777" w:rsidR="000112B2" w:rsidRDefault="000112B2" w:rsidP="00281F74"/>
    <w:p w14:paraId="3E437B0D" w14:textId="77777777" w:rsidR="000112B2" w:rsidRDefault="000112B2" w:rsidP="00281F74"/>
    <w:p w14:paraId="3DD474BE" w14:textId="77777777" w:rsidR="000112B2" w:rsidRDefault="000112B2" w:rsidP="00281F74"/>
    <w:p w14:paraId="1A8F80C1" w14:textId="77777777" w:rsidR="000112B2" w:rsidRPr="00281F74" w:rsidRDefault="000112B2" w:rsidP="00281F74"/>
    <w:p w14:paraId="0E4B3CE4" w14:textId="77777777" w:rsidR="003E5144" w:rsidRPr="00281F74" w:rsidRDefault="003E5144" w:rsidP="00281F74"/>
    <w:p w14:paraId="776BA2F5" w14:textId="77777777" w:rsidR="003E5144" w:rsidRPr="00281F74" w:rsidRDefault="003E5144" w:rsidP="00281F74"/>
    <w:p w14:paraId="775790AE" w14:textId="77777777" w:rsidR="003E5144" w:rsidRPr="00281F74" w:rsidRDefault="003E5144" w:rsidP="00281F74"/>
    <w:p w14:paraId="755650D4" w14:textId="77777777" w:rsidR="003E5144" w:rsidRPr="00281F74" w:rsidRDefault="003E5144" w:rsidP="00281F74"/>
    <w:p w14:paraId="0B67CB55" w14:textId="77777777" w:rsidR="003E5144" w:rsidRPr="00281F74" w:rsidRDefault="003E5144" w:rsidP="00281F74"/>
    <w:p w14:paraId="27F0282A" w14:textId="77777777" w:rsidR="003E5144" w:rsidRPr="00281F74" w:rsidRDefault="003E5144" w:rsidP="00281F74"/>
    <w:p w14:paraId="43419425" w14:textId="77777777" w:rsidR="003E5144" w:rsidRPr="00281F74" w:rsidRDefault="003E5144" w:rsidP="00281F74"/>
    <w:p w14:paraId="45DD34D2" w14:textId="77777777" w:rsidR="003E5144" w:rsidRPr="00281F74" w:rsidRDefault="003E5144" w:rsidP="00281F74"/>
    <w:p w14:paraId="52402CE9" w14:textId="77777777" w:rsidR="003E5144" w:rsidRPr="00281F74" w:rsidRDefault="003E5144" w:rsidP="00281F74"/>
    <w:p w14:paraId="0307D192" w14:textId="77777777" w:rsidR="003E5144" w:rsidRPr="00281F74" w:rsidRDefault="003E5144" w:rsidP="00281F74"/>
    <w:p w14:paraId="5DFF893B" w14:textId="77777777" w:rsidR="003E5144" w:rsidRPr="00281F74" w:rsidRDefault="003E5144" w:rsidP="00281F74"/>
    <w:p w14:paraId="2F40894F" w14:textId="77777777" w:rsidR="003E5144" w:rsidRPr="00281F74" w:rsidRDefault="003E5144" w:rsidP="00281F74"/>
    <w:p w14:paraId="59E06341" w14:textId="77777777" w:rsidR="003E5144" w:rsidRPr="00281F74" w:rsidRDefault="003E5144" w:rsidP="00281F74"/>
    <w:p w14:paraId="104CA05D" w14:textId="77777777" w:rsidR="003E5144" w:rsidRPr="00281F74" w:rsidRDefault="003E5144" w:rsidP="00281F74"/>
    <w:bookmarkStart w:id="0" w:name="_Toc212185321" w:displacedByCustomXml="next"/>
    <w:sdt>
      <w:sdtPr>
        <w:rPr>
          <w:rFonts w:ascii="Metrisch" w:hAnsi="Metrisch"/>
          <w:color w:val="auto"/>
          <w:sz w:val="24"/>
          <w:szCs w:val="24"/>
        </w:rPr>
        <w:id w:val="1300198684"/>
        <w:docPartObj>
          <w:docPartGallery w:val="Table of Contents"/>
          <w:docPartUnique/>
        </w:docPartObj>
      </w:sdtPr>
      <w:sdtEndPr/>
      <w:sdtContent>
        <w:p w14:paraId="66B0CAE7" w14:textId="77777777" w:rsidR="00E716D4" w:rsidRDefault="6CF6D124" w:rsidP="008E5067">
          <w:pPr>
            <w:pStyle w:val="TOCHeading"/>
          </w:pPr>
          <w:r>
            <w:t>Contents</w:t>
          </w:r>
          <w:bookmarkEnd w:id="0"/>
        </w:p>
        <w:p w14:paraId="2764E5D3" w14:textId="77777777" w:rsidR="00106CDC" w:rsidRDefault="479C8BD8">
          <w:pPr>
            <w:pStyle w:val="TOC1"/>
            <w:tabs>
              <w:tab w:val="right" w:leader="dot" w:pos="9010"/>
            </w:tabs>
            <w:rPr>
              <w:rFonts w:asciiTheme="minorHAnsi" w:eastAsiaTheme="minorEastAsia" w:hAnsiTheme="minorHAnsi"/>
              <w:noProof/>
              <w:kern w:val="2"/>
              <w:lang w:eastAsia="en-GB"/>
              <w14:ligatures w14:val="standardContextual"/>
            </w:rPr>
          </w:pPr>
          <w:r>
            <w:fldChar w:fldCharType="begin"/>
          </w:r>
          <w:r w:rsidR="30F88CC7">
            <w:instrText>TOC \o "1-3" \z \u \h</w:instrText>
          </w:r>
          <w:r>
            <w:fldChar w:fldCharType="separate"/>
          </w:r>
          <w:hyperlink w:anchor="_Toc212185321" w:history="1">
            <w:r w:rsidR="00106CDC" w:rsidRPr="00F06281">
              <w:rPr>
                <w:rStyle w:val="Hyperlink"/>
                <w:noProof/>
              </w:rPr>
              <w:t>Contents</w:t>
            </w:r>
            <w:r w:rsidR="00106CDC">
              <w:rPr>
                <w:noProof/>
                <w:webHidden/>
              </w:rPr>
              <w:tab/>
            </w:r>
            <w:r w:rsidR="00106CDC">
              <w:rPr>
                <w:noProof/>
                <w:webHidden/>
              </w:rPr>
              <w:fldChar w:fldCharType="begin"/>
            </w:r>
            <w:r w:rsidR="00106CDC">
              <w:rPr>
                <w:noProof/>
                <w:webHidden/>
              </w:rPr>
              <w:instrText xml:space="preserve"> PAGEREF _Toc212185321 \h </w:instrText>
            </w:r>
            <w:r w:rsidR="00106CDC">
              <w:rPr>
                <w:noProof/>
                <w:webHidden/>
              </w:rPr>
            </w:r>
            <w:r w:rsidR="00106CDC">
              <w:rPr>
                <w:noProof/>
                <w:webHidden/>
              </w:rPr>
              <w:fldChar w:fldCharType="separate"/>
            </w:r>
            <w:r w:rsidR="00106CDC">
              <w:rPr>
                <w:noProof/>
                <w:webHidden/>
              </w:rPr>
              <w:t>2</w:t>
            </w:r>
            <w:r w:rsidR="00106CDC">
              <w:rPr>
                <w:noProof/>
                <w:webHidden/>
              </w:rPr>
              <w:fldChar w:fldCharType="end"/>
            </w:r>
          </w:hyperlink>
        </w:p>
        <w:p w14:paraId="64D18453" w14:textId="77777777" w:rsidR="00106CDC" w:rsidRDefault="003F4CB2">
          <w:pPr>
            <w:pStyle w:val="TOC1"/>
            <w:tabs>
              <w:tab w:val="right" w:leader="dot" w:pos="9010"/>
            </w:tabs>
            <w:rPr>
              <w:rFonts w:asciiTheme="minorHAnsi" w:eastAsiaTheme="minorEastAsia" w:hAnsiTheme="minorHAnsi"/>
              <w:noProof/>
              <w:kern w:val="2"/>
              <w:lang w:eastAsia="en-GB"/>
              <w14:ligatures w14:val="standardContextual"/>
            </w:rPr>
          </w:pPr>
          <w:hyperlink w:anchor="_Toc212185322" w:history="1">
            <w:r w:rsidR="00106CDC" w:rsidRPr="00F06281">
              <w:rPr>
                <w:rStyle w:val="Hyperlink"/>
                <w:noProof/>
              </w:rPr>
              <w:t>Section 1: The Law on School Attendance and a Right to a Full-Time Education</w:t>
            </w:r>
            <w:r w:rsidR="00106CDC">
              <w:rPr>
                <w:noProof/>
                <w:webHidden/>
              </w:rPr>
              <w:tab/>
            </w:r>
            <w:r w:rsidR="00106CDC">
              <w:rPr>
                <w:noProof/>
                <w:webHidden/>
              </w:rPr>
              <w:fldChar w:fldCharType="begin"/>
            </w:r>
            <w:r w:rsidR="00106CDC">
              <w:rPr>
                <w:noProof/>
                <w:webHidden/>
              </w:rPr>
              <w:instrText xml:space="preserve"> PAGEREF _Toc212185322 \h </w:instrText>
            </w:r>
            <w:r w:rsidR="00106CDC">
              <w:rPr>
                <w:noProof/>
                <w:webHidden/>
              </w:rPr>
            </w:r>
            <w:r w:rsidR="00106CDC">
              <w:rPr>
                <w:noProof/>
                <w:webHidden/>
              </w:rPr>
              <w:fldChar w:fldCharType="separate"/>
            </w:r>
            <w:r w:rsidR="00106CDC">
              <w:rPr>
                <w:noProof/>
                <w:webHidden/>
              </w:rPr>
              <w:t>4</w:t>
            </w:r>
            <w:r w:rsidR="00106CDC">
              <w:rPr>
                <w:noProof/>
                <w:webHidden/>
              </w:rPr>
              <w:fldChar w:fldCharType="end"/>
            </w:r>
          </w:hyperlink>
        </w:p>
        <w:p w14:paraId="54CE5897"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23" w:history="1">
            <w:r w:rsidR="00106CDC" w:rsidRPr="00F06281">
              <w:rPr>
                <w:rStyle w:val="Hyperlink"/>
                <w:noProof/>
              </w:rPr>
              <w:t>Government expectations</w:t>
            </w:r>
            <w:r w:rsidR="00106CDC">
              <w:rPr>
                <w:noProof/>
                <w:webHidden/>
              </w:rPr>
              <w:tab/>
            </w:r>
            <w:r w:rsidR="00106CDC">
              <w:rPr>
                <w:noProof/>
                <w:webHidden/>
              </w:rPr>
              <w:fldChar w:fldCharType="begin"/>
            </w:r>
            <w:r w:rsidR="00106CDC">
              <w:rPr>
                <w:noProof/>
                <w:webHidden/>
              </w:rPr>
              <w:instrText xml:space="preserve"> PAGEREF _Toc212185323 \h </w:instrText>
            </w:r>
            <w:r w:rsidR="00106CDC">
              <w:rPr>
                <w:noProof/>
                <w:webHidden/>
              </w:rPr>
            </w:r>
            <w:r w:rsidR="00106CDC">
              <w:rPr>
                <w:noProof/>
                <w:webHidden/>
              </w:rPr>
              <w:fldChar w:fldCharType="separate"/>
            </w:r>
            <w:r w:rsidR="00106CDC">
              <w:rPr>
                <w:noProof/>
                <w:webHidden/>
              </w:rPr>
              <w:t>4</w:t>
            </w:r>
            <w:r w:rsidR="00106CDC">
              <w:rPr>
                <w:noProof/>
                <w:webHidden/>
              </w:rPr>
              <w:fldChar w:fldCharType="end"/>
            </w:r>
          </w:hyperlink>
        </w:p>
        <w:p w14:paraId="0B297D0A"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24" w:history="1">
            <w:r w:rsidR="00106CDC" w:rsidRPr="00F06281">
              <w:rPr>
                <w:rStyle w:val="Hyperlink"/>
                <w:noProof/>
              </w:rPr>
              <w:t>Legislation</w:t>
            </w:r>
            <w:r w:rsidR="00106CDC">
              <w:rPr>
                <w:noProof/>
                <w:webHidden/>
              </w:rPr>
              <w:tab/>
            </w:r>
            <w:r w:rsidR="00106CDC">
              <w:rPr>
                <w:noProof/>
                <w:webHidden/>
              </w:rPr>
              <w:fldChar w:fldCharType="begin"/>
            </w:r>
            <w:r w:rsidR="00106CDC">
              <w:rPr>
                <w:noProof/>
                <w:webHidden/>
              </w:rPr>
              <w:instrText xml:space="preserve"> PAGEREF _Toc212185324 \h </w:instrText>
            </w:r>
            <w:r w:rsidR="00106CDC">
              <w:rPr>
                <w:noProof/>
                <w:webHidden/>
              </w:rPr>
            </w:r>
            <w:r w:rsidR="00106CDC">
              <w:rPr>
                <w:noProof/>
                <w:webHidden/>
              </w:rPr>
              <w:fldChar w:fldCharType="separate"/>
            </w:r>
            <w:r w:rsidR="00106CDC">
              <w:rPr>
                <w:noProof/>
                <w:webHidden/>
              </w:rPr>
              <w:t>4</w:t>
            </w:r>
            <w:r w:rsidR="00106CDC">
              <w:rPr>
                <w:noProof/>
                <w:webHidden/>
              </w:rPr>
              <w:fldChar w:fldCharType="end"/>
            </w:r>
          </w:hyperlink>
        </w:p>
        <w:p w14:paraId="51AE967D"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25" w:history="1">
            <w:r w:rsidR="00106CDC" w:rsidRPr="00F06281">
              <w:rPr>
                <w:rStyle w:val="Hyperlink"/>
                <w:noProof/>
              </w:rPr>
              <w:t>Compulsory School Age</w:t>
            </w:r>
            <w:r w:rsidR="00106CDC">
              <w:rPr>
                <w:noProof/>
                <w:webHidden/>
              </w:rPr>
              <w:tab/>
            </w:r>
            <w:r w:rsidR="00106CDC">
              <w:rPr>
                <w:noProof/>
                <w:webHidden/>
              </w:rPr>
              <w:fldChar w:fldCharType="begin"/>
            </w:r>
            <w:r w:rsidR="00106CDC">
              <w:rPr>
                <w:noProof/>
                <w:webHidden/>
              </w:rPr>
              <w:instrText xml:space="preserve"> PAGEREF _Toc212185325 \h </w:instrText>
            </w:r>
            <w:r w:rsidR="00106CDC">
              <w:rPr>
                <w:noProof/>
                <w:webHidden/>
              </w:rPr>
            </w:r>
            <w:r w:rsidR="00106CDC">
              <w:rPr>
                <w:noProof/>
                <w:webHidden/>
              </w:rPr>
              <w:fldChar w:fldCharType="separate"/>
            </w:r>
            <w:r w:rsidR="00106CDC">
              <w:rPr>
                <w:noProof/>
                <w:webHidden/>
              </w:rPr>
              <w:t>5</w:t>
            </w:r>
            <w:r w:rsidR="00106CDC">
              <w:rPr>
                <w:noProof/>
                <w:webHidden/>
              </w:rPr>
              <w:fldChar w:fldCharType="end"/>
            </w:r>
          </w:hyperlink>
        </w:p>
        <w:p w14:paraId="31D0198B"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26" w:history="1">
            <w:r w:rsidR="00106CDC" w:rsidRPr="00F06281">
              <w:rPr>
                <w:rStyle w:val="Hyperlink"/>
                <w:noProof/>
              </w:rPr>
              <w:t>Irregular Attendance of Non-Compulsory School Aged Children in EYFS</w:t>
            </w:r>
            <w:r w:rsidR="00106CDC">
              <w:rPr>
                <w:noProof/>
                <w:webHidden/>
              </w:rPr>
              <w:tab/>
            </w:r>
            <w:r w:rsidR="00106CDC">
              <w:rPr>
                <w:noProof/>
                <w:webHidden/>
              </w:rPr>
              <w:fldChar w:fldCharType="begin"/>
            </w:r>
            <w:r w:rsidR="00106CDC">
              <w:rPr>
                <w:noProof/>
                <w:webHidden/>
              </w:rPr>
              <w:instrText xml:space="preserve"> PAGEREF _Toc212185326 \h </w:instrText>
            </w:r>
            <w:r w:rsidR="00106CDC">
              <w:rPr>
                <w:noProof/>
                <w:webHidden/>
              </w:rPr>
            </w:r>
            <w:r w:rsidR="00106CDC">
              <w:rPr>
                <w:noProof/>
                <w:webHidden/>
              </w:rPr>
              <w:fldChar w:fldCharType="separate"/>
            </w:r>
            <w:r w:rsidR="00106CDC">
              <w:rPr>
                <w:noProof/>
                <w:webHidden/>
              </w:rPr>
              <w:t>5</w:t>
            </w:r>
            <w:r w:rsidR="00106CDC">
              <w:rPr>
                <w:noProof/>
                <w:webHidden/>
              </w:rPr>
              <w:fldChar w:fldCharType="end"/>
            </w:r>
          </w:hyperlink>
        </w:p>
        <w:p w14:paraId="1770C510"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27" w:history="1">
            <w:r w:rsidR="00106CDC" w:rsidRPr="00F06281">
              <w:rPr>
                <w:rStyle w:val="Hyperlink"/>
                <w:noProof/>
              </w:rPr>
              <w:t>Pupils with Medical Conditions or Special Educational Needs and Disabilities</w:t>
            </w:r>
            <w:r w:rsidR="00106CDC">
              <w:rPr>
                <w:noProof/>
                <w:webHidden/>
              </w:rPr>
              <w:tab/>
            </w:r>
            <w:r w:rsidR="00106CDC">
              <w:rPr>
                <w:noProof/>
                <w:webHidden/>
              </w:rPr>
              <w:fldChar w:fldCharType="begin"/>
            </w:r>
            <w:r w:rsidR="00106CDC">
              <w:rPr>
                <w:noProof/>
                <w:webHidden/>
              </w:rPr>
              <w:instrText xml:space="preserve"> PAGEREF _Toc212185327 \h </w:instrText>
            </w:r>
            <w:r w:rsidR="00106CDC">
              <w:rPr>
                <w:noProof/>
                <w:webHidden/>
              </w:rPr>
            </w:r>
            <w:r w:rsidR="00106CDC">
              <w:rPr>
                <w:noProof/>
                <w:webHidden/>
              </w:rPr>
              <w:fldChar w:fldCharType="separate"/>
            </w:r>
            <w:r w:rsidR="00106CDC">
              <w:rPr>
                <w:noProof/>
                <w:webHidden/>
              </w:rPr>
              <w:t>5</w:t>
            </w:r>
            <w:r w:rsidR="00106CDC">
              <w:rPr>
                <w:noProof/>
                <w:webHidden/>
              </w:rPr>
              <w:fldChar w:fldCharType="end"/>
            </w:r>
          </w:hyperlink>
        </w:p>
        <w:p w14:paraId="5C44A8F0"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28" w:history="1">
            <w:r w:rsidR="00106CDC" w:rsidRPr="00F06281">
              <w:rPr>
                <w:rStyle w:val="Hyperlink"/>
                <w:noProof/>
              </w:rPr>
              <w:t>Persistent and Severe Absence</w:t>
            </w:r>
            <w:r w:rsidR="00106CDC">
              <w:rPr>
                <w:noProof/>
                <w:webHidden/>
              </w:rPr>
              <w:tab/>
            </w:r>
            <w:r w:rsidR="00106CDC">
              <w:rPr>
                <w:noProof/>
                <w:webHidden/>
              </w:rPr>
              <w:fldChar w:fldCharType="begin"/>
            </w:r>
            <w:r w:rsidR="00106CDC">
              <w:rPr>
                <w:noProof/>
                <w:webHidden/>
              </w:rPr>
              <w:instrText xml:space="preserve"> PAGEREF _Toc212185328 \h </w:instrText>
            </w:r>
            <w:r w:rsidR="00106CDC">
              <w:rPr>
                <w:noProof/>
                <w:webHidden/>
              </w:rPr>
            </w:r>
            <w:r w:rsidR="00106CDC">
              <w:rPr>
                <w:noProof/>
                <w:webHidden/>
              </w:rPr>
              <w:fldChar w:fldCharType="separate"/>
            </w:r>
            <w:r w:rsidR="00106CDC">
              <w:rPr>
                <w:noProof/>
                <w:webHidden/>
              </w:rPr>
              <w:t>5</w:t>
            </w:r>
            <w:r w:rsidR="00106CDC">
              <w:rPr>
                <w:noProof/>
                <w:webHidden/>
              </w:rPr>
              <w:fldChar w:fldCharType="end"/>
            </w:r>
          </w:hyperlink>
        </w:p>
        <w:p w14:paraId="5111ECE2" w14:textId="77777777" w:rsidR="00106CDC" w:rsidRDefault="003F4CB2">
          <w:pPr>
            <w:pStyle w:val="TOC1"/>
            <w:tabs>
              <w:tab w:val="right" w:leader="dot" w:pos="9010"/>
            </w:tabs>
            <w:rPr>
              <w:rFonts w:asciiTheme="minorHAnsi" w:eastAsiaTheme="minorEastAsia" w:hAnsiTheme="minorHAnsi"/>
              <w:noProof/>
              <w:kern w:val="2"/>
              <w:lang w:eastAsia="en-GB"/>
              <w14:ligatures w14:val="standardContextual"/>
            </w:rPr>
          </w:pPr>
          <w:hyperlink w:anchor="_Toc212185329" w:history="1">
            <w:r w:rsidR="00106CDC" w:rsidRPr="00F06281">
              <w:rPr>
                <w:rStyle w:val="Hyperlink"/>
                <w:noProof/>
              </w:rPr>
              <w:t>Section 2: Importance of School Attendance</w:t>
            </w:r>
            <w:r w:rsidR="00106CDC">
              <w:rPr>
                <w:noProof/>
                <w:webHidden/>
              </w:rPr>
              <w:tab/>
            </w:r>
            <w:r w:rsidR="00106CDC">
              <w:rPr>
                <w:noProof/>
                <w:webHidden/>
              </w:rPr>
              <w:fldChar w:fldCharType="begin"/>
            </w:r>
            <w:r w:rsidR="00106CDC">
              <w:rPr>
                <w:noProof/>
                <w:webHidden/>
              </w:rPr>
              <w:instrText xml:space="preserve"> PAGEREF _Toc212185329 \h </w:instrText>
            </w:r>
            <w:r w:rsidR="00106CDC">
              <w:rPr>
                <w:noProof/>
                <w:webHidden/>
              </w:rPr>
            </w:r>
            <w:r w:rsidR="00106CDC">
              <w:rPr>
                <w:noProof/>
                <w:webHidden/>
              </w:rPr>
              <w:fldChar w:fldCharType="separate"/>
            </w:r>
            <w:r w:rsidR="00106CDC">
              <w:rPr>
                <w:noProof/>
                <w:webHidden/>
              </w:rPr>
              <w:t>6</w:t>
            </w:r>
            <w:r w:rsidR="00106CDC">
              <w:rPr>
                <w:noProof/>
                <w:webHidden/>
              </w:rPr>
              <w:fldChar w:fldCharType="end"/>
            </w:r>
          </w:hyperlink>
        </w:p>
        <w:p w14:paraId="37B970F2"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30" w:history="1">
            <w:r w:rsidR="00106CDC" w:rsidRPr="00F06281">
              <w:rPr>
                <w:rStyle w:val="Hyperlink"/>
                <w:noProof/>
              </w:rPr>
              <w:t>Our Approach</w:t>
            </w:r>
            <w:r w:rsidR="00106CDC">
              <w:rPr>
                <w:noProof/>
                <w:webHidden/>
              </w:rPr>
              <w:tab/>
            </w:r>
            <w:r w:rsidR="00106CDC">
              <w:rPr>
                <w:noProof/>
                <w:webHidden/>
              </w:rPr>
              <w:fldChar w:fldCharType="begin"/>
            </w:r>
            <w:r w:rsidR="00106CDC">
              <w:rPr>
                <w:noProof/>
                <w:webHidden/>
              </w:rPr>
              <w:instrText xml:space="preserve"> PAGEREF _Toc212185330 \h </w:instrText>
            </w:r>
            <w:r w:rsidR="00106CDC">
              <w:rPr>
                <w:noProof/>
                <w:webHidden/>
              </w:rPr>
            </w:r>
            <w:r w:rsidR="00106CDC">
              <w:rPr>
                <w:noProof/>
                <w:webHidden/>
              </w:rPr>
              <w:fldChar w:fldCharType="separate"/>
            </w:r>
            <w:r w:rsidR="00106CDC">
              <w:rPr>
                <w:noProof/>
                <w:webHidden/>
              </w:rPr>
              <w:t>7</w:t>
            </w:r>
            <w:r w:rsidR="00106CDC">
              <w:rPr>
                <w:noProof/>
                <w:webHidden/>
              </w:rPr>
              <w:fldChar w:fldCharType="end"/>
            </w:r>
          </w:hyperlink>
        </w:p>
        <w:p w14:paraId="602EBB65"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31" w:history="1">
            <w:r w:rsidR="00106CDC" w:rsidRPr="00F06281">
              <w:rPr>
                <w:rStyle w:val="Hyperlink"/>
                <w:noProof/>
              </w:rPr>
              <w:t>Core Model for Improving Attendance</w:t>
            </w:r>
            <w:r w:rsidR="00106CDC">
              <w:rPr>
                <w:noProof/>
                <w:webHidden/>
              </w:rPr>
              <w:tab/>
            </w:r>
            <w:r w:rsidR="00106CDC">
              <w:rPr>
                <w:noProof/>
                <w:webHidden/>
              </w:rPr>
              <w:fldChar w:fldCharType="begin"/>
            </w:r>
            <w:r w:rsidR="00106CDC">
              <w:rPr>
                <w:noProof/>
                <w:webHidden/>
              </w:rPr>
              <w:instrText xml:space="preserve"> PAGEREF _Toc212185331 \h </w:instrText>
            </w:r>
            <w:r w:rsidR="00106CDC">
              <w:rPr>
                <w:noProof/>
                <w:webHidden/>
              </w:rPr>
            </w:r>
            <w:r w:rsidR="00106CDC">
              <w:rPr>
                <w:noProof/>
                <w:webHidden/>
              </w:rPr>
              <w:fldChar w:fldCharType="separate"/>
            </w:r>
            <w:r w:rsidR="00106CDC">
              <w:rPr>
                <w:noProof/>
                <w:webHidden/>
              </w:rPr>
              <w:t>7</w:t>
            </w:r>
            <w:r w:rsidR="00106CDC">
              <w:rPr>
                <w:noProof/>
                <w:webHidden/>
              </w:rPr>
              <w:fldChar w:fldCharType="end"/>
            </w:r>
          </w:hyperlink>
        </w:p>
        <w:p w14:paraId="7BD7F677" w14:textId="77777777" w:rsidR="00106CDC" w:rsidRDefault="003F4CB2">
          <w:pPr>
            <w:pStyle w:val="TOC1"/>
            <w:tabs>
              <w:tab w:val="right" w:leader="dot" w:pos="9010"/>
            </w:tabs>
            <w:rPr>
              <w:rFonts w:asciiTheme="minorHAnsi" w:eastAsiaTheme="minorEastAsia" w:hAnsiTheme="minorHAnsi"/>
              <w:noProof/>
              <w:kern w:val="2"/>
              <w:lang w:eastAsia="en-GB"/>
              <w14:ligatures w14:val="standardContextual"/>
            </w:rPr>
          </w:pPr>
          <w:hyperlink w:anchor="_Toc212185332" w:history="1">
            <w:r w:rsidR="00106CDC" w:rsidRPr="00F06281">
              <w:rPr>
                <w:rStyle w:val="Hyperlink"/>
                <w:noProof/>
              </w:rPr>
              <w:t>Promoting and Celebrating Attendance</w:t>
            </w:r>
            <w:r w:rsidR="00106CDC">
              <w:rPr>
                <w:noProof/>
                <w:webHidden/>
              </w:rPr>
              <w:tab/>
            </w:r>
            <w:r w:rsidR="00106CDC">
              <w:rPr>
                <w:noProof/>
                <w:webHidden/>
              </w:rPr>
              <w:fldChar w:fldCharType="begin"/>
            </w:r>
            <w:r w:rsidR="00106CDC">
              <w:rPr>
                <w:noProof/>
                <w:webHidden/>
              </w:rPr>
              <w:instrText xml:space="preserve"> PAGEREF _Toc212185332 \h </w:instrText>
            </w:r>
            <w:r w:rsidR="00106CDC">
              <w:rPr>
                <w:noProof/>
                <w:webHidden/>
              </w:rPr>
            </w:r>
            <w:r w:rsidR="00106CDC">
              <w:rPr>
                <w:noProof/>
                <w:webHidden/>
              </w:rPr>
              <w:fldChar w:fldCharType="separate"/>
            </w:r>
            <w:r w:rsidR="00106CDC">
              <w:rPr>
                <w:noProof/>
                <w:webHidden/>
              </w:rPr>
              <w:t>7</w:t>
            </w:r>
            <w:r w:rsidR="00106CDC">
              <w:rPr>
                <w:noProof/>
                <w:webHidden/>
              </w:rPr>
              <w:fldChar w:fldCharType="end"/>
            </w:r>
          </w:hyperlink>
        </w:p>
        <w:p w14:paraId="27173F33"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33" w:history="1">
            <w:r w:rsidR="00106CDC" w:rsidRPr="00F06281">
              <w:rPr>
                <w:rStyle w:val="Hyperlink"/>
                <w:noProof/>
              </w:rPr>
              <w:t>When Attendance Becomes a Concern</w:t>
            </w:r>
            <w:r w:rsidR="00106CDC">
              <w:rPr>
                <w:noProof/>
                <w:webHidden/>
              </w:rPr>
              <w:tab/>
            </w:r>
            <w:r w:rsidR="00106CDC">
              <w:rPr>
                <w:noProof/>
                <w:webHidden/>
              </w:rPr>
              <w:fldChar w:fldCharType="begin"/>
            </w:r>
            <w:r w:rsidR="00106CDC">
              <w:rPr>
                <w:noProof/>
                <w:webHidden/>
              </w:rPr>
              <w:instrText xml:space="preserve"> PAGEREF _Toc212185333 \h </w:instrText>
            </w:r>
            <w:r w:rsidR="00106CDC">
              <w:rPr>
                <w:noProof/>
                <w:webHidden/>
              </w:rPr>
            </w:r>
            <w:r w:rsidR="00106CDC">
              <w:rPr>
                <w:noProof/>
                <w:webHidden/>
              </w:rPr>
              <w:fldChar w:fldCharType="separate"/>
            </w:r>
            <w:r w:rsidR="00106CDC">
              <w:rPr>
                <w:noProof/>
                <w:webHidden/>
              </w:rPr>
              <w:t>8</w:t>
            </w:r>
            <w:r w:rsidR="00106CDC">
              <w:rPr>
                <w:noProof/>
                <w:webHidden/>
              </w:rPr>
              <w:fldChar w:fldCharType="end"/>
            </w:r>
          </w:hyperlink>
        </w:p>
        <w:p w14:paraId="41E046B1"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34" w:history="1">
            <w:r w:rsidR="00106CDC" w:rsidRPr="00F06281">
              <w:rPr>
                <w:rStyle w:val="Hyperlink"/>
                <w:noProof/>
              </w:rPr>
              <w:t>School Information</w:t>
            </w:r>
            <w:r w:rsidR="00106CDC">
              <w:rPr>
                <w:noProof/>
                <w:webHidden/>
              </w:rPr>
              <w:tab/>
            </w:r>
            <w:r w:rsidR="00106CDC">
              <w:rPr>
                <w:noProof/>
                <w:webHidden/>
              </w:rPr>
              <w:fldChar w:fldCharType="begin"/>
            </w:r>
            <w:r w:rsidR="00106CDC">
              <w:rPr>
                <w:noProof/>
                <w:webHidden/>
              </w:rPr>
              <w:instrText xml:space="preserve"> PAGEREF _Toc212185334 \h </w:instrText>
            </w:r>
            <w:r w:rsidR="00106CDC">
              <w:rPr>
                <w:noProof/>
                <w:webHidden/>
              </w:rPr>
            </w:r>
            <w:r w:rsidR="00106CDC">
              <w:rPr>
                <w:noProof/>
                <w:webHidden/>
              </w:rPr>
              <w:fldChar w:fldCharType="separate"/>
            </w:r>
            <w:r w:rsidR="00106CDC">
              <w:rPr>
                <w:noProof/>
                <w:webHidden/>
              </w:rPr>
              <w:t>8</w:t>
            </w:r>
            <w:r w:rsidR="00106CDC">
              <w:rPr>
                <w:noProof/>
                <w:webHidden/>
              </w:rPr>
              <w:fldChar w:fldCharType="end"/>
            </w:r>
          </w:hyperlink>
        </w:p>
        <w:p w14:paraId="5404D2DC" w14:textId="77777777" w:rsidR="00106CDC" w:rsidRDefault="003F4CB2">
          <w:pPr>
            <w:pStyle w:val="TOC1"/>
            <w:tabs>
              <w:tab w:val="right" w:leader="dot" w:pos="9010"/>
            </w:tabs>
            <w:rPr>
              <w:rFonts w:asciiTheme="minorHAnsi" w:eastAsiaTheme="minorEastAsia" w:hAnsiTheme="minorHAnsi"/>
              <w:noProof/>
              <w:kern w:val="2"/>
              <w:lang w:eastAsia="en-GB"/>
              <w14:ligatures w14:val="standardContextual"/>
            </w:rPr>
          </w:pPr>
          <w:hyperlink w:anchor="_Toc212185335" w:history="1">
            <w:r w:rsidR="00106CDC" w:rsidRPr="00F06281">
              <w:rPr>
                <w:rStyle w:val="Hyperlink"/>
                <w:noProof/>
              </w:rPr>
              <w:t>The School Day</w:t>
            </w:r>
            <w:r w:rsidR="00106CDC">
              <w:rPr>
                <w:noProof/>
                <w:webHidden/>
              </w:rPr>
              <w:tab/>
            </w:r>
            <w:r w:rsidR="00106CDC">
              <w:rPr>
                <w:noProof/>
                <w:webHidden/>
              </w:rPr>
              <w:fldChar w:fldCharType="begin"/>
            </w:r>
            <w:r w:rsidR="00106CDC">
              <w:rPr>
                <w:noProof/>
                <w:webHidden/>
              </w:rPr>
              <w:instrText xml:space="preserve"> PAGEREF _Toc212185335 \h </w:instrText>
            </w:r>
            <w:r w:rsidR="00106CDC">
              <w:rPr>
                <w:noProof/>
                <w:webHidden/>
              </w:rPr>
            </w:r>
            <w:r w:rsidR="00106CDC">
              <w:rPr>
                <w:noProof/>
                <w:webHidden/>
              </w:rPr>
              <w:fldChar w:fldCharType="separate"/>
            </w:r>
            <w:r w:rsidR="00106CDC">
              <w:rPr>
                <w:noProof/>
                <w:webHidden/>
              </w:rPr>
              <w:t>8</w:t>
            </w:r>
            <w:r w:rsidR="00106CDC">
              <w:rPr>
                <w:noProof/>
                <w:webHidden/>
              </w:rPr>
              <w:fldChar w:fldCharType="end"/>
            </w:r>
          </w:hyperlink>
        </w:p>
        <w:p w14:paraId="581A249A"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36" w:history="1">
            <w:r w:rsidR="00106CDC" w:rsidRPr="00F06281">
              <w:rPr>
                <w:rStyle w:val="Hyperlink"/>
                <w:noProof/>
              </w:rPr>
              <w:t>Late Arrivals</w:t>
            </w:r>
            <w:r w:rsidR="00106CDC">
              <w:rPr>
                <w:noProof/>
                <w:webHidden/>
              </w:rPr>
              <w:tab/>
            </w:r>
            <w:r w:rsidR="00106CDC">
              <w:rPr>
                <w:noProof/>
                <w:webHidden/>
              </w:rPr>
              <w:fldChar w:fldCharType="begin"/>
            </w:r>
            <w:r w:rsidR="00106CDC">
              <w:rPr>
                <w:noProof/>
                <w:webHidden/>
              </w:rPr>
              <w:instrText xml:space="preserve"> PAGEREF _Toc212185336 \h </w:instrText>
            </w:r>
            <w:r w:rsidR="00106CDC">
              <w:rPr>
                <w:noProof/>
                <w:webHidden/>
              </w:rPr>
            </w:r>
            <w:r w:rsidR="00106CDC">
              <w:rPr>
                <w:noProof/>
                <w:webHidden/>
              </w:rPr>
              <w:fldChar w:fldCharType="separate"/>
            </w:r>
            <w:r w:rsidR="00106CDC">
              <w:rPr>
                <w:noProof/>
                <w:webHidden/>
              </w:rPr>
              <w:t>8</w:t>
            </w:r>
            <w:r w:rsidR="00106CDC">
              <w:rPr>
                <w:noProof/>
                <w:webHidden/>
              </w:rPr>
              <w:fldChar w:fldCharType="end"/>
            </w:r>
          </w:hyperlink>
        </w:p>
        <w:p w14:paraId="7DFB0A3F" w14:textId="77777777" w:rsidR="00106CDC" w:rsidRDefault="003F4CB2">
          <w:pPr>
            <w:pStyle w:val="TOC1"/>
            <w:tabs>
              <w:tab w:val="right" w:leader="dot" w:pos="9010"/>
            </w:tabs>
            <w:rPr>
              <w:rFonts w:asciiTheme="minorHAnsi" w:eastAsiaTheme="minorEastAsia" w:hAnsiTheme="minorHAnsi"/>
              <w:noProof/>
              <w:kern w:val="2"/>
              <w:lang w:eastAsia="en-GB"/>
              <w14:ligatures w14:val="standardContextual"/>
            </w:rPr>
          </w:pPr>
          <w:hyperlink w:anchor="_Toc212185337" w:history="1">
            <w:r w:rsidR="00106CDC" w:rsidRPr="00F06281">
              <w:rPr>
                <w:rStyle w:val="Hyperlink"/>
                <w:noProof/>
              </w:rPr>
              <w:t>Absence</w:t>
            </w:r>
            <w:r w:rsidR="00106CDC">
              <w:rPr>
                <w:noProof/>
                <w:webHidden/>
              </w:rPr>
              <w:tab/>
            </w:r>
            <w:r w:rsidR="00106CDC">
              <w:rPr>
                <w:noProof/>
                <w:webHidden/>
              </w:rPr>
              <w:fldChar w:fldCharType="begin"/>
            </w:r>
            <w:r w:rsidR="00106CDC">
              <w:rPr>
                <w:noProof/>
                <w:webHidden/>
              </w:rPr>
              <w:instrText xml:space="preserve"> PAGEREF _Toc212185337 \h </w:instrText>
            </w:r>
            <w:r w:rsidR="00106CDC">
              <w:rPr>
                <w:noProof/>
                <w:webHidden/>
              </w:rPr>
            </w:r>
            <w:r w:rsidR="00106CDC">
              <w:rPr>
                <w:noProof/>
                <w:webHidden/>
              </w:rPr>
              <w:fldChar w:fldCharType="separate"/>
            </w:r>
            <w:r w:rsidR="00106CDC">
              <w:rPr>
                <w:noProof/>
                <w:webHidden/>
              </w:rPr>
              <w:t>9</w:t>
            </w:r>
            <w:r w:rsidR="00106CDC">
              <w:rPr>
                <w:noProof/>
                <w:webHidden/>
              </w:rPr>
              <w:fldChar w:fldCharType="end"/>
            </w:r>
          </w:hyperlink>
        </w:p>
        <w:p w14:paraId="22C51F14"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38" w:history="1">
            <w:r w:rsidR="00106CDC" w:rsidRPr="00F06281">
              <w:rPr>
                <w:rStyle w:val="Hyperlink"/>
                <w:noProof/>
              </w:rPr>
              <w:t>First Day of Absence</w:t>
            </w:r>
            <w:r w:rsidR="00106CDC">
              <w:rPr>
                <w:noProof/>
                <w:webHidden/>
              </w:rPr>
              <w:tab/>
            </w:r>
            <w:r w:rsidR="00106CDC">
              <w:rPr>
                <w:noProof/>
                <w:webHidden/>
              </w:rPr>
              <w:fldChar w:fldCharType="begin"/>
            </w:r>
            <w:r w:rsidR="00106CDC">
              <w:rPr>
                <w:noProof/>
                <w:webHidden/>
              </w:rPr>
              <w:instrText xml:space="preserve"> PAGEREF _Toc212185338 \h </w:instrText>
            </w:r>
            <w:r w:rsidR="00106CDC">
              <w:rPr>
                <w:noProof/>
                <w:webHidden/>
              </w:rPr>
            </w:r>
            <w:r w:rsidR="00106CDC">
              <w:rPr>
                <w:noProof/>
                <w:webHidden/>
              </w:rPr>
              <w:fldChar w:fldCharType="separate"/>
            </w:r>
            <w:r w:rsidR="00106CDC">
              <w:rPr>
                <w:noProof/>
                <w:webHidden/>
              </w:rPr>
              <w:t>9</w:t>
            </w:r>
            <w:r w:rsidR="00106CDC">
              <w:rPr>
                <w:noProof/>
                <w:webHidden/>
              </w:rPr>
              <w:fldChar w:fldCharType="end"/>
            </w:r>
          </w:hyperlink>
        </w:p>
        <w:p w14:paraId="7F461668"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39" w:history="1">
            <w:r w:rsidR="00106CDC" w:rsidRPr="00F06281">
              <w:rPr>
                <w:rStyle w:val="Hyperlink"/>
                <w:noProof/>
              </w:rPr>
              <w:t>Safeguarding and Unexplained Absence</w:t>
            </w:r>
            <w:r w:rsidR="00106CDC">
              <w:rPr>
                <w:noProof/>
                <w:webHidden/>
              </w:rPr>
              <w:tab/>
            </w:r>
            <w:r w:rsidR="00106CDC">
              <w:rPr>
                <w:noProof/>
                <w:webHidden/>
              </w:rPr>
              <w:fldChar w:fldCharType="begin"/>
            </w:r>
            <w:r w:rsidR="00106CDC">
              <w:rPr>
                <w:noProof/>
                <w:webHidden/>
              </w:rPr>
              <w:instrText xml:space="preserve"> PAGEREF _Toc212185339 \h </w:instrText>
            </w:r>
            <w:r w:rsidR="00106CDC">
              <w:rPr>
                <w:noProof/>
                <w:webHidden/>
              </w:rPr>
            </w:r>
            <w:r w:rsidR="00106CDC">
              <w:rPr>
                <w:noProof/>
                <w:webHidden/>
              </w:rPr>
              <w:fldChar w:fldCharType="separate"/>
            </w:r>
            <w:r w:rsidR="00106CDC">
              <w:rPr>
                <w:noProof/>
                <w:webHidden/>
              </w:rPr>
              <w:t>9</w:t>
            </w:r>
            <w:r w:rsidR="00106CDC">
              <w:rPr>
                <w:noProof/>
                <w:webHidden/>
              </w:rPr>
              <w:fldChar w:fldCharType="end"/>
            </w:r>
          </w:hyperlink>
        </w:p>
        <w:p w14:paraId="3ED6934F"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40" w:history="1">
            <w:r w:rsidR="00106CDC" w:rsidRPr="00F06281">
              <w:rPr>
                <w:rStyle w:val="Hyperlink"/>
                <w:noProof/>
              </w:rPr>
              <w:t>Immediate response after registration</w:t>
            </w:r>
            <w:r w:rsidR="00106CDC">
              <w:rPr>
                <w:noProof/>
                <w:webHidden/>
              </w:rPr>
              <w:tab/>
            </w:r>
            <w:r w:rsidR="00106CDC">
              <w:rPr>
                <w:noProof/>
                <w:webHidden/>
              </w:rPr>
              <w:fldChar w:fldCharType="begin"/>
            </w:r>
            <w:r w:rsidR="00106CDC">
              <w:rPr>
                <w:noProof/>
                <w:webHidden/>
              </w:rPr>
              <w:instrText xml:space="preserve"> PAGEREF _Toc212185340 \h </w:instrText>
            </w:r>
            <w:r w:rsidR="00106CDC">
              <w:rPr>
                <w:noProof/>
                <w:webHidden/>
              </w:rPr>
            </w:r>
            <w:r w:rsidR="00106CDC">
              <w:rPr>
                <w:noProof/>
                <w:webHidden/>
              </w:rPr>
              <w:fldChar w:fldCharType="separate"/>
            </w:r>
            <w:r w:rsidR="00106CDC">
              <w:rPr>
                <w:noProof/>
                <w:webHidden/>
              </w:rPr>
              <w:t>9</w:t>
            </w:r>
            <w:r w:rsidR="00106CDC">
              <w:rPr>
                <w:noProof/>
                <w:webHidden/>
              </w:rPr>
              <w:fldChar w:fldCharType="end"/>
            </w:r>
          </w:hyperlink>
        </w:p>
        <w:p w14:paraId="48DE1D88"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41" w:history="1">
            <w:r w:rsidR="00106CDC" w:rsidRPr="00F06281">
              <w:rPr>
                <w:rStyle w:val="Hyperlink"/>
                <w:noProof/>
              </w:rPr>
              <w:t>Reasonable enquiries and joint working</w:t>
            </w:r>
            <w:r w:rsidR="00106CDC">
              <w:rPr>
                <w:noProof/>
                <w:webHidden/>
              </w:rPr>
              <w:tab/>
            </w:r>
            <w:r w:rsidR="00106CDC">
              <w:rPr>
                <w:noProof/>
                <w:webHidden/>
              </w:rPr>
              <w:fldChar w:fldCharType="begin"/>
            </w:r>
            <w:r w:rsidR="00106CDC">
              <w:rPr>
                <w:noProof/>
                <w:webHidden/>
              </w:rPr>
              <w:instrText xml:space="preserve"> PAGEREF _Toc212185341 \h </w:instrText>
            </w:r>
            <w:r w:rsidR="00106CDC">
              <w:rPr>
                <w:noProof/>
                <w:webHidden/>
              </w:rPr>
            </w:r>
            <w:r w:rsidR="00106CDC">
              <w:rPr>
                <w:noProof/>
                <w:webHidden/>
              </w:rPr>
              <w:fldChar w:fldCharType="separate"/>
            </w:r>
            <w:r w:rsidR="00106CDC">
              <w:rPr>
                <w:noProof/>
                <w:webHidden/>
              </w:rPr>
              <w:t>10</w:t>
            </w:r>
            <w:r w:rsidR="00106CDC">
              <w:rPr>
                <w:noProof/>
                <w:webHidden/>
              </w:rPr>
              <w:fldChar w:fldCharType="end"/>
            </w:r>
          </w:hyperlink>
        </w:p>
        <w:p w14:paraId="0C1FD076"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42" w:history="1">
            <w:r w:rsidR="00106CDC" w:rsidRPr="00F06281">
              <w:rPr>
                <w:rStyle w:val="Hyperlink"/>
                <w:noProof/>
              </w:rPr>
              <w:t>Children Missing Education (CME)</w:t>
            </w:r>
            <w:r w:rsidR="00106CDC">
              <w:rPr>
                <w:noProof/>
                <w:webHidden/>
              </w:rPr>
              <w:tab/>
            </w:r>
            <w:r w:rsidR="00106CDC">
              <w:rPr>
                <w:noProof/>
                <w:webHidden/>
              </w:rPr>
              <w:fldChar w:fldCharType="begin"/>
            </w:r>
            <w:r w:rsidR="00106CDC">
              <w:rPr>
                <w:noProof/>
                <w:webHidden/>
              </w:rPr>
              <w:instrText xml:space="preserve"> PAGEREF _Toc212185342 \h </w:instrText>
            </w:r>
            <w:r w:rsidR="00106CDC">
              <w:rPr>
                <w:noProof/>
                <w:webHidden/>
              </w:rPr>
            </w:r>
            <w:r w:rsidR="00106CDC">
              <w:rPr>
                <w:noProof/>
                <w:webHidden/>
              </w:rPr>
              <w:fldChar w:fldCharType="separate"/>
            </w:r>
            <w:r w:rsidR="00106CDC">
              <w:rPr>
                <w:noProof/>
                <w:webHidden/>
              </w:rPr>
              <w:t>10</w:t>
            </w:r>
            <w:r w:rsidR="00106CDC">
              <w:rPr>
                <w:noProof/>
                <w:webHidden/>
              </w:rPr>
              <w:fldChar w:fldCharType="end"/>
            </w:r>
          </w:hyperlink>
        </w:p>
        <w:p w14:paraId="3B8D017B"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43" w:history="1">
            <w:r w:rsidR="00106CDC" w:rsidRPr="00F06281">
              <w:rPr>
                <w:rStyle w:val="Hyperlink"/>
                <w:noProof/>
              </w:rPr>
              <w:t>Extended Unexplained Absence</w:t>
            </w:r>
            <w:r w:rsidR="00106CDC">
              <w:rPr>
                <w:noProof/>
                <w:webHidden/>
              </w:rPr>
              <w:tab/>
            </w:r>
            <w:r w:rsidR="00106CDC">
              <w:rPr>
                <w:noProof/>
                <w:webHidden/>
              </w:rPr>
              <w:fldChar w:fldCharType="begin"/>
            </w:r>
            <w:r w:rsidR="00106CDC">
              <w:rPr>
                <w:noProof/>
                <w:webHidden/>
              </w:rPr>
              <w:instrText xml:space="preserve"> PAGEREF _Toc212185343 \h </w:instrText>
            </w:r>
            <w:r w:rsidR="00106CDC">
              <w:rPr>
                <w:noProof/>
                <w:webHidden/>
              </w:rPr>
            </w:r>
            <w:r w:rsidR="00106CDC">
              <w:rPr>
                <w:noProof/>
                <w:webHidden/>
              </w:rPr>
              <w:fldChar w:fldCharType="separate"/>
            </w:r>
            <w:r w:rsidR="00106CDC">
              <w:rPr>
                <w:noProof/>
                <w:webHidden/>
              </w:rPr>
              <w:t>10</w:t>
            </w:r>
            <w:r w:rsidR="00106CDC">
              <w:rPr>
                <w:noProof/>
                <w:webHidden/>
              </w:rPr>
              <w:fldChar w:fldCharType="end"/>
            </w:r>
          </w:hyperlink>
        </w:p>
        <w:p w14:paraId="2B7E9185"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44" w:history="1">
            <w:r w:rsidR="00106CDC" w:rsidRPr="00F06281">
              <w:rPr>
                <w:rStyle w:val="Hyperlink"/>
                <w:noProof/>
              </w:rPr>
              <w:t>Recording and information sharing</w:t>
            </w:r>
            <w:r w:rsidR="00106CDC">
              <w:rPr>
                <w:noProof/>
                <w:webHidden/>
              </w:rPr>
              <w:tab/>
            </w:r>
            <w:r w:rsidR="00106CDC">
              <w:rPr>
                <w:noProof/>
                <w:webHidden/>
              </w:rPr>
              <w:fldChar w:fldCharType="begin"/>
            </w:r>
            <w:r w:rsidR="00106CDC">
              <w:rPr>
                <w:noProof/>
                <w:webHidden/>
              </w:rPr>
              <w:instrText xml:space="preserve"> PAGEREF _Toc212185344 \h </w:instrText>
            </w:r>
            <w:r w:rsidR="00106CDC">
              <w:rPr>
                <w:noProof/>
                <w:webHidden/>
              </w:rPr>
            </w:r>
            <w:r w:rsidR="00106CDC">
              <w:rPr>
                <w:noProof/>
                <w:webHidden/>
              </w:rPr>
              <w:fldChar w:fldCharType="separate"/>
            </w:r>
            <w:r w:rsidR="00106CDC">
              <w:rPr>
                <w:noProof/>
                <w:webHidden/>
              </w:rPr>
              <w:t>11</w:t>
            </w:r>
            <w:r w:rsidR="00106CDC">
              <w:rPr>
                <w:noProof/>
                <w:webHidden/>
              </w:rPr>
              <w:fldChar w:fldCharType="end"/>
            </w:r>
          </w:hyperlink>
        </w:p>
        <w:p w14:paraId="31A159E2"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45" w:history="1">
            <w:r w:rsidR="00106CDC" w:rsidRPr="00F06281">
              <w:rPr>
                <w:rStyle w:val="Hyperlink"/>
                <w:noProof/>
              </w:rPr>
              <w:t>Authorised Absence</w:t>
            </w:r>
            <w:r w:rsidR="00106CDC">
              <w:rPr>
                <w:noProof/>
                <w:webHidden/>
              </w:rPr>
              <w:tab/>
            </w:r>
            <w:r w:rsidR="00106CDC">
              <w:rPr>
                <w:noProof/>
                <w:webHidden/>
              </w:rPr>
              <w:fldChar w:fldCharType="begin"/>
            </w:r>
            <w:r w:rsidR="00106CDC">
              <w:rPr>
                <w:noProof/>
                <w:webHidden/>
              </w:rPr>
              <w:instrText xml:space="preserve"> PAGEREF _Toc212185345 \h </w:instrText>
            </w:r>
            <w:r w:rsidR="00106CDC">
              <w:rPr>
                <w:noProof/>
                <w:webHidden/>
              </w:rPr>
            </w:r>
            <w:r w:rsidR="00106CDC">
              <w:rPr>
                <w:noProof/>
                <w:webHidden/>
              </w:rPr>
              <w:fldChar w:fldCharType="separate"/>
            </w:r>
            <w:r w:rsidR="00106CDC">
              <w:rPr>
                <w:noProof/>
                <w:webHidden/>
              </w:rPr>
              <w:t>11</w:t>
            </w:r>
            <w:r w:rsidR="00106CDC">
              <w:rPr>
                <w:noProof/>
                <w:webHidden/>
              </w:rPr>
              <w:fldChar w:fldCharType="end"/>
            </w:r>
          </w:hyperlink>
        </w:p>
        <w:p w14:paraId="16020048"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46" w:history="1">
            <w:r w:rsidR="00106CDC" w:rsidRPr="00F06281">
              <w:rPr>
                <w:rStyle w:val="Hyperlink"/>
                <w:noProof/>
              </w:rPr>
              <w:t>Illness</w:t>
            </w:r>
            <w:r w:rsidR="00106CDC">
              <w:rPr>
                <w:noProof/>
                <w:webHidden/>
              </w:rPr>
              <w:tab/>
            </w:r>
            <w:r w:rsidR="00106CDC">
              <w:rPr>
                <w:noProof/>
                <w:webHidden/>
              </w:rPr>
              <w:fldChar w:fldCharType="begin"/>
            </w:r>
            <w:r w:rsidR="00106CDC">
              <w:rPr>
                <w:noProof/>
                <w:webHidden/>
              </w:rPr>
              <w:instrText xml:space="preserve"> PAGEREF _Toc212185346 \h </w:instrText>
            </w:r>
            <w:r w:rsidR="00106CDC">
              <w:rPr>
                <w:noProof/>
                <w:webHidden/>
              </w:rPr>
            </w:r>
            <w:r w:rsidR="00106CDC">
              <w:rPr>
                <w:noProof/>
                <w:webHidden/>
              </w:rPr>
              <w:fldChar w:fldCharType="separate"/>
            </w:r>
            <w:r w:rsidR="00106CDC">
              <w:rPr>
                <w:noProof/>
                <w:webHidden/>
              </w:rPr>
              <w:t>11</w:t>
            </w:r>
            <w:r w:rsidR="00106CDC">
              <w:rPr>
                <w:noProof/>
                <w:webHidden/>
              </w:rPr>
              <w:fldChar w:fldCharType="end"/>
            </w:r>
          </w:hyperlink>
        </w:p>
        <w:p w14:paraId="65D18114"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47" w:history="1">
            <w:r w:rsidR="00106CDC" w:rsidRPr="00F06281">
              <w:rPr>
                <w:rStyle w:val="Hyperlink"/>
                <w:noProof/>
              </w:rPr>
              <w:t>Medical Appointments</w:t>
            </w:r>
            <w:r w:rsidR="00106CDC">
              <w:rPr>
                <w:noProof/>
                <w:webHidden/>
              </w:rPr>
              <w:tab/>
            </w:r>
            <w:r w:rsidR="00106CDC">
              <w:rPr>
                <w:noProof/>
                <w:webHidden/>
              </w:rPr>
              <w:fldChar w:fldCharType="begin"/>
            </w:r>
            <w:r w:rsidR="00106CDC">
              <w:rPr>
                <w:noProof/>
                <w:webHidden/>
              </w:rPr>
              <w:instrText xml:space="preserve"> PAGEREF _Toc212185347 \h </w:instrText>
            </w:r>
            <w:r w:rsidR="00106CDC">
              <w:rPr>
                <w:noProof/>
                <w:webHidden/>
              </w:rPr>
            </w:r>
            <w:r w:rsidR="00106CDC">
              <w:rPr>
                <w:noProof/>
                <w:webHidden/>
              </w:rPr>
              <w:fldChar w:fldCharType="separate"/>
            </w:r>
            <w:r w:rsidR="00106CDC">
              <w:rPr>
                <w:noProof/>
                <w:webHidden/>
              </w:rPr>
              <w:t>11</w:t>
            </w:r>
            <w:r w:rsidR="00106CDC">
              <w:rPr>
                <w:noProof/>
                <w:webHidden/>
              </w:rPr>
              <w:fldChar w:fldCharType="end"/>
            </w:r>
          </w:hyperlink>
        </w:p>
        <w:p w14:paraId="3151BB93"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48" w:history="1">
            <w:r w:rsidR="00106CDC" w:rsidRPr="00F06281">
              <w:rPr>
                <w:rStyle w:val="Hyperlink"/>
                <w:noProof/>
              </w:rPr>
              <w:t>Religious Observance</w:t>
            </w:r>
            <w:r w:rsidR="00106CDC">
              <w:rPr>
                <w:noProof/>
                <w:webHidden/>
              </w:rPr>
              <w:tab/>
            </w:r>
            <w:r w:rsidR="00106CDC">
              <w:rPr>
                <w:noProof/>
                <w:webHidden/>
              </w:rPr>
              <w:fldChar w:fldCharType="begin"/>
            </w:r>
            <w:r w:rsidR="00106CDC">
              <w:rPr>
                <w:noProof/>
                <w:webHidden/>
              </w:rPr>
              <w:instrText xml:space="preserve"> PAGEREF _Toc212185348 \h </w:instrText>
            </w:r>
            <w:r w:rsidR="00106CDC">
              <w:rPr>
                <w:noProof/>
                <w:webHidden/>
              </w:rPr>
            </w:r>
            <w:r w:rsidR="00106CDC">
              <w:rPr>
                <w:noProof/>
                <w:webHidden/>
              </w:rPr>
              <w:fldChar w:fldCharType="separate"/>
            </w:r>
            <w:r w:rsidR="00106CDC">
              <w:rPr>
                <w:noProof/>
                <w:webHidden/>
              </w:rPr>
              <w:t>11</w:t>
            </w:r>
            <w:r w:rsidR="00106CDC">
              <w:rPr>
                <w:noProof/>
                <w:webHidden/>
              </w:rPr>
              <w:fldChar w:fldCharType="end"/>
            </w:r>
          </w:hyperlink>
        </w:p>
        <w:p w14:paraId="2795D20B"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49" w:history="1">
            <w:r w:rsidR="00106CDC" w:rsidRPr="00F06281">
              <w:rPr>
                <w:rStyle w:val="Hyperlink"/>
                <w:noProof/>
              </w:rPr>
              <w:t>Unauthorised Absence</w:t>
            </w:r>
            <w:r w:rsidR="00106CDC">
              <w:rPr>
                <w:noProof/>
                <w:webHidden/>
              </w:rPr>
              <w:tab/>
            </w:r>
            <w:r w:rsidR="00106CDC">
              <w:rPr>
                <w:noProof/>
                <w:webHidden/>
              </w:rPr>
              <w:fldChar w:fldCharType="begin"/>
            </w:r>
            <w:r w:rsidR="00106CDC">
              <w:rPr>
                <w:noProof/>
                <w:webHidden/>
              </w:rPr>
              <w:instrText xml:space="preserve"> PAGEREF _Toc212185349 \h </w:instrText>
            </w:r>
            <w:r w:rsidR="00106CDC">
              <w:rPr>
                <w:noProof/>
                <w:webHidden/>
              </w:rPr>
            </w:r>
            <w:r w:rsidR="00106CDC">
              <w:rPr>
                <w:noProof/>
                <w:webHidden/>
              </w:rPr>
              <w:fldChar w:fldCharType="separate"/>
            </w:r>
            <w:r w:rsidR="00106CDC">
              <w:rPr>
                <w:noProof/>
                <w:webHidden/>
              </w:rPr>
              <w:t>11</w:t>
            </w:r>
            <w:r w:rsidR="00106CDC">
              <w:rPr>
                <w:noProof/>
                <w:webHidden/>
              </w:rPr>
              <w:fldChar w:fldCharType="end"/>
            </w:r>
          </w:hyperlink>
        </w:p>
        <w:p w14:paraId="39A7A918"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50" w:history="1">
            <w:r w:rsidR="00106CDC" w:rsidRPr="00F06281">
              <w:rPr>
                <w:rStyle w:val="Hyperlink"/>
                <w:noProof/>
              </w:rPr>
              <w:t>Term Time Holidays or Extended Leave of Absence</w:t>
            </w:r>
            <w:r w:rsidR="00106CDC">
              <w:rPr>
                <w:noProof/>
                <w:webHidden/>
              </w:rPr>
              <w:tab/>
            </w:r>
            <w:r w:rsidR="00106CDC">
              <w:rPr>
                <w:noProof/>
                <w:webHidden/>
              </w:rPr>
              <w:fldChar w:fldCharType="begin"/>
            </w:r>
            <w:r w:rsidR="00106CDC">
              <w:rPr>
                <w:noProof/>
                <w:webHidden/>
              </w:rPr>
              <w:instrText xml:space="preserve"> PAGEREF _Toc212185350 \h </w:instrText>
            </w:r>
            <w:r w:rsidR="00106CDC">
              <w:rPr>
                <w:noProof/>
                <w:webHidden/>
              </w:rPr>
            </w:r>
            <w:r w:rsidR="00106CDC">
              <w:rPr>
                <w:noProof/>
                <w:webHidden/>
              </w:rPr>
              <w:fldChar w:fldCharType="separate"/>
            </w:r>
            <w:r w:rsidR="00106CDC">
              <w:rPr>
                <w:noProof/>
                <w:webHidden/>
              </w:rPr>
              <w:t>12</w:t>
            </w:r>
            <w:r w:rsidR="00106CDC">
              <w:rPr>
                <w:noProof/>
                <w:webHidden/>
              </w:rPr>
              <w:fldChar w:fldCharType="end"/>
            </w:r>
          </w:hyperlink>
        </w:p>
        <w:p w14:paraId="700EC0ED"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51" w:history="1">
            <w:r w:rsidR="00106CDC" w:rsidRPr="00F06281">
              <w:rPr>
                <w:rStyle w:val="Hyperlink"/>
                <w:noProof/>
              </w:rPr>
              <w:t>Exceptional Circumstances</w:t>
            </w:r>
            <w:r w:rsidR="00106CDC">
              <w:rPr>
                <w:noProof/>
                <w:webHidden/>
              </w:rPr>
              <w:tab/>
            </w:r>
            <w:r w:rsidR="00106CDC">
              <w:rPr>
                <w:noProof/>
                <w:webHidden/>
              </w:rPr>
              <w:fldChar w:fldCharType="begin"/>
            </w:r>
            <w:r w:rsidR="00106CDC">
              <w:rPr>
                <w:noProof/>
                <w:webHidden/>
              </w:rPr>
              <w:instrText xml:space="preserve"> PAGEREF _Toc212185351 \h </w:instrText>
            </w:r>
            <w:r w:rsidR="00106CDC">
              <w:rPr>
                <w:noProof/>
                <w:webHidden/>
              </w:rPr>
            </w:r>
            <w:r w:rsidR="00106CDC">
              <w:rPr>
                <w:noProof/>
                <w:webHidden/>
              </w:rPr>
              <w:fldChar w:fldCharType="separate"/>
            </w:r>
            <w:r w:rsidR="00106CDC">
              <w:rPr>
                <w:noProof/>
                <w:webHidden/>
              </w:rPr>
              <w:t>12</w:t>
            </w:r>
            <w:r w:rsidR="00106CDC">
              <w:rPr>
                <w:noProof/>
                <w:webHidden/>
              </w:rPr>
              <w:fldChar w:fldCharType="end"/>
            </w:r>
          </w:hyperlink>
        </w:p>
        <w:p w14:paraId="010C41AE"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52" w:history="1">
            <w:r w:rsidR="00106CDC" w:rsidRPr="00F06281">
              <w:rPr>
                <w:rStyle w:val="Hyperlink"/>
                <w:noProof/>
              </w:rPr>
              <w:t>Persistent Absence</w:t>
            </w:r>
            <w:r w:rsidR="00106CDC">
              <w:rPr>
                <w:noProof/>
                <w:webHidden/>
              </w:rPr>
              <w:tab/>
            </w:r>
            <w:r w:rsidR="00106CDC">
              <w:rPr>
                <w:noProof/>
                <w:webHidden/>
              </w:rPr>
              <w:fldChar w:fldCharType="begin"/>
            </w:r>
            <w:r w:rsidR="00106CDC">
              <w:rPr>
                <w:noProof/>
                <w:webHidden/>
              </w:rPr>
              <w:instrText xml:space="preserve"> PAGEREF _Toc212185352 \h </w:instrText>
            </w:r>
            <w:r w:rsidR="00106CDC">
              <w:rPr>
                <w:noProof/>
                <w:webHidden/>
              </w:rPr>
            </w:r>
            <w:r w:rsidR="00106CDC">
              <w:rPr>
                <w:noProof/>
                <w:webHidden/>
              </w:rPr>
              <w:fldChar w:fldCharType="separate"/>
            </w:r>
            <w:r w:rsidR="00106CDC">
              <w:rPr>
                <w:noProof/>
                <w:webHidden/>
              </w:rPr>
              <w:t>12</w:t>
            </w:r>
            <w:r w:rsidR="00106CDC">
              <w:rPr>
                <w:noProof/>
                <w:webHidden/>
              </w:rPr>
              <w:fldChar w:fldCharType="end"/>
            </w:r>
          </w:hyperlink>
        </w:p>
        <w:p w14:paraId="4E40742C" w14:textId="77777777" w:rsidR="00106CDC" w:rsidRDefault="003F4CB2">
          <w:pPr>
            <w:pStyle w:val="TOC1"/>
            <w:tabs>
              <w:tab w:val="right" w:leader="dot" w:pos="9010"/>
            </w:tabs>
            <w:rPr>
              <w:rFonts w:asciiTheme="minorHAnsi" w:eastAsiaTheme="minorEastAsia" w:hAnsiTheme="minorHAnsi"/>
              <w:noProof/>
              <w:kern w:val="2"/>
              <w:lang w:eastAsia="en-GB"/>
              <w14:ligatures w14:val="standardContextual"/>
            </w:rPr>
          </w:pPr>
          <w:hyperlink w:anchor="_Toc212185353" w:history="1">
            <w:r w:rsidR="00106CDC" w:rsidRPr="00F06281">
              <w:rPr>
                <w:rStyle w:val="Hyperlink"/>
                <w:noProof/>
              </w:rPr>
              <w:t>Penalty Notice</w:t>
            </w:r>
            <w:r w:rsidR="00106CDC">
              <w:rPr>
                <w:noProof/>
                <w:webHidden/>
              </w:rPr>
              <w:tab/>
            </w:r>
            <w:r w:rsidR="00106CDC">
              <w:rPr>
                <w:noProof/>
                <w:webHidden/>
              </w:rPr>
              <w:fldChar w:fldCharType="begin"/>
            </w:r>
            <w:r w:rsidR="00106CDC">
              <w:rPr>
                <w:noProof/>
                <w:webHidden/>
              </w:rPr>
              <w:instrText xml:space="preserve"> PAGEREF _Toc212185353 \h </w:instrText>
            </w:r>
            <w:r w:rsidR="00106CDC">
              <w:rPr>
                <w:noProof/>
                <w:webHidden/>
              </w:rPr>
            </w:r>
            <w:r w:rsidR="00106CDC">
              <w:rPr>
                <w:noProof/>
                <w:webHidden/>
              </w:rPr>
              <w:fldChar w:fldCharType="separate"/>
            </w:r>
            <w:r w:rsidR="00106CDC">
              <w:rPr>
                <w:noProof/>
                <w:webHidden/>
              </w:rPr>
              <w:t>14</w:t>
            </w:r>
            <w:r w:rsidR="00106CDC">
              <w:rPr>
                <w:noProof/>
                <w:webHidden/>
              </w:rPr>
              <w:fldChar w:fldCharType="end"/>
            </w:r>
          </w:hyperlink>
        </w:p>
        <w:p w14:paraId="19B58C29" w14:textId="77777777" w:rsidR="00106CDC" w:rsidRDefault="003F4CB2">
          <w:pPr>
            <w:pStyle w:val="TOC1"/>
            <w:tabs>
              <w:tab w:val="right" w:leader="dot" w:pos="9010"/>
            </w:tabs>
            <w:rPr>
              <w:rFonts w:asciiTheme="minorHAnsi" w:eastAsiaTheme="minorEastAsia" w:hAnsiTheme="minorHAnsi"/>
              <w:noProof/>
              <w:kern w:val="2"/>
              <w:lang w:eastAsia="en-GB"/>
              <w14:ligatures w14:val="standardContextual"/>
            </w:rPr>
          </w:pPr>
          <w:hyperlink w:anchor="_Toc212185354" w:history="1">
            <w:r w:rsidR="00106CDC" w:rsidRPr="00F06281">
              <w:rPr>
                <w:rStyle w:val="Hyperlink"/>
                <w:noProof/>
              </w:rPr>
              <w:t>Keeping Track of Attendance</w:t>
            </w:r>
            <w:r w:rsidR="00106CDC">
              <w:rPr>
                <w:noProof/>
                <w:webHidden/>
              </w:rPr>
              <w:tab/>
            </w:r>
            <w:r w:rsidR="00106CDC">
              <w:rPr>
                <w:noProof/>
                <w:webHidden/>
              </w:rPr>
              <w:fldChar w:fldCharType="begin"/>
            </w:r>
            <w:r w:rsidR="00106CDC">
              <w:rPr>
                <w:noProof/>
                <w:webHidden/>
              </w:rPr>
              <w:instrText xml:space="preserve"> PAGEREF _Toc212185354 \h </w:instrText>
            </w:r>
            <w:r w:rsidR="00106CDC">
              <w:rPr>
                <w:noProof/>
                <w:webHidden/>
              </w:rPr>
            </w:r>
            <w:r w:rsidR="00106CDC">
              <w:rPr>
                <w:noProof/>
                <w:webHidden/>
              </w:rPr>
              <w:fldChar w:fldCharType="separate"/>
            </w:r>
            <w:r w:rsidR="00106CDC">
              <w:rPr>
                <w:noProof/>
                <w:webHidden/>
              </w:rPr>
              <w:t>15</w:t>
            </w:r>
            <w:r w:rsidR="00106CDC">
              <w:rPr>
                <w:noProof/>
                <w:webHidden/>
              </w:rPr>
              <w:fldChar w:fldCharType="end"/>
            </w:r>
          </w:hyperlink>
        </w:p>
        <w:p w14:paraId="64CECD78" w14:textId="77777777" w:rsidR="00106CDC" w:rsidRDefault="003F4CB2">
          <w:pPr>
            <w:pStyle w:val="TOC1"/>
            <w:tabs>
              <w:tab w:val="right" w:leader="dot" w:pos="9010"/>
            </w:tabs>
            <w:rPr>
              <w:rFonts w:asciiTheme="minorHAnsi" w:eastAsiaTheme="minorEastAsia" w:hAnsiTheme="minorHAnsi"/>
              <w:noProof/>
              <w:kern w:val="2"/>
              <w:lang w:eastAsia="en-GB"/>
              <w14:ligatures w14:val="standardContextual"/>
            </w:rPr>
          </w:pPr>
          <w:hyperlink w:anchor="_Toc212185355" w:history="1">
            <w:r w:rsidR="00106CDC" w:rsidRPr="00F06281">
              <w:rPr>
                <w:rStyle w:val="Hyperlink"/>
                <w:noProof/>
              </w:rPr>
              <w:t>Roles and Responsibilities</w:t>
            </w:r>
            <w:r w:rsidR="00106CDC">
              <w:rPr>
                <w:noProof/>
                <w:webHidden/>
              </w:rPr>
              <w:tab/>
            </w:r>
            <w:r w:rsidR="00106CDC">
              <w:rPr>
                <w:noProof/>
                <w:webHidden/>
              </w:rPr>
              <w:fldChar w:fldCharType="begin"/>
            </w:r>
            <w:r w:rsidR="00106CDC">
              <w:rPr>
                <w:noProof/>
                <w:webHidden/>
              </w:rPr>
              <w:instrText xml:space="preserve"> PAGEREF _Toc212185355 \h </w:instrText>
            </w:r>
            <w:r w:rsidR="00106CDC">
              <w:rPr>
                <w:noProof/>
                <w:webHidden/>
              </w:rPr>
            </w:r>
            <w:r w:rsidR="00106CDC">
              <w:rPr>
                <w:noProof/>
                <w:webHidden/>
              </w:rPr>
              <w:fldChar w:fldCharType="separate"/>
            </w:r>
            <w:r w:rsidR="00106CDC">
              <w:rPr>
                <w:noProof/>
                <w:webHidden/>
              </w:rPr>
              <w:t>15</w:t>
            </w:r>
            <w:r w:rsidR="00106CDC">
              <w:rPr>
                <w:noProof/>
                <w:webHidden/>
              </w:rPr>
              <w:fldChar w:fldCharType="end"/>
            </w:r>
          </w:hyperlink>
        </w:p>
        <w:p w14:paraId="6CAD66DB" w14:textId="77777777" w:rsidR="00106CDC" w:rsidRDefault="003F4CB2">
          <w:pPr>
            <w:pStyle w:val="TOC1"/>
            <w:tabs>
              <w:tab w:val="right" w:leader="dot" w:pos="9010"/>
            </w:tabs>
            <w:rPr>
              <w:rFonts w:asciiTheme="minorHAnsi" w:eastAsiaTheme="minorEastAsia" w:hAnsiTheme="minorHAnsi"/>
              <w:noProof/>
              <w:kern w:val="2"/>
              <w:lang w:eastAsia="en-GB"/>
              <w14:ligatures w14:val="standardContextual"/>
            </w:rPr>
          </w:pPr>
          <w:hyperlink w:anchor="_Toc212185356" w:history="1">
            <w:r w:rsidR="00106CDC" w:rsidRPr="00F06281">
              <w:rPr>
                <w:rStyle w:val="Hyperlink"/>
                <w:noProof/>
              </w:rPr>
              <w:t>Evaluation and Review</w:t>
            </w:r>
            <w:r w:rsidR="00106CDC">
              <w:rPr>
                <w:noProof/>
                <w:webHidden/>
              </w:rPr>
              <w:tab/>
            </w:r>
            <w:r w:rsidR="00106CDC">
              <w:rPr>
                <w:noProof/>
                <w:webHidden/>
              </w:rPr>
              <w:fldChar w:fldCharType="begin"/>
            </w:r>
            <w:r w:rsidR="00106CDC">
              <w:rPr>
                <w:noProof/>
                <w:webHidden/>
              </w:rPr>
              <w:instrText xml:space="preserve"> PAGEREF _Toc212185356 \h </w:instrText>
            </w:r>
            <w:r w:rsidR="00106CDC">
              <w:rPr>
                <w:noProof/>
                <w:webHidden/>
              </w:rPr>
            </w:r>
            <w:r w:rsidR="00106CDC">
              <w:rPr>
                <w:noProof/>
                <w:webHidden/>
              </w:rPr>
              <w:fldChar w:fldCharType="separate"/>
            </w:r>
            <w:r w:rsidR="00106CDC">
              <w:rPr>
                <w:noProof/>
                <w:webHidden/>
              </w:rPr>
              <w:t>16</w:t>
            </w:r>
            <w:r w:rsidR="00106CDC">
              <w:rPr>
                <w:noProof/>
                <w:webHidden/>
              </w:rPr>
              <w:fldChar w:fldCharType="end"/>
            </w:r>
          </w:hyperlink>
        </w:p>
        <w:p w14:paraId="534FDFD6" w14:textId="77777777" w:rsidR="00106CDC" w:rsidRDefault="003F4CB2">
          <w:pPr>
            <w:pStyle w:val="TOC1"/>
            <w:tabs>
              <w:tab w:val="right" w:leader="dot" w:pos="9010"/>
            </w:tabs>
            <w:rPr>
              <w:rFonts w:asciiTheme="minorHAnsi" w:eastAsiaTheme="minorEastAsia" w:hAnsiTheme="minorHAnsi"/>
              <w:noProof/>
              <w:kern w:val="2"/>
              <w:lang w:eastAsia="en-GB"/>
              <w14:ligatures w14:val="standardContextual"/>
            </w:rPr>
          </w:pPr>
          <w:hyperlink w:anchor="_Toc212185357" w:history="1">
            <w:r w:rsidR="00106CDC" w:rsidRPr="00F06281">
              <w:rPr>
                <w:rStyle w:val="Hyperlink"/>
                <w:noProof/>
              </w:rPr>
              <w:t>Appendix 1: The Waterton Tiered Approach to Attendance</w:t>
            </w:r>
            <w:r w:rsidR="00106CDC">
              <w:rPr>
                <w:noProof/>
                <w:webHidden/>
              </w:rPr>
              <w:tab/>
            </w:r>
            <w:r w:rsidR="00106CDC">
              <w:rPr>
                <w:noProof/>
                <w:webHidden/>
              </w:rPr>
              <w:fldChar w:fldCharType="begin"/>
            </w:r>
            <w:r w:rsidR="00106CDC">
              <w:rPr>
                <w:noProof/>
                <w:webHidden/>
              </w:rPr>
              <w:instrText xml:space="preserve"> PAGEREF _Toc212185357 \h </w:instrText>
            </w:r>
            <w:r w:rsidR="00106CDC">
              <w:rPr>
                <w:noProof/>
                <w:webHidden/>
              </w:rPr>
            </w:r>
            <w:r w:rsidR="00106CDC">
              <w:rPr>
                <w:noProof/>
                <w:webHidden/>
              </w:rPr>
              <w:fldChar w:fldCharType="separate"/>
            </w:r>
            <w:r w:rsidR="00106CDC">
              <w:rPr>
                <w:noProof/>
                <w:webHidden/>
              </w:rPr>
              <w:t>17</w:t>
            </w:r>
            <w:r w:rsidR="00106CDC">
              <w:rPr>
                <w:noProof/>
                <w:webHidden/>
              </w:rPr>
              <w:fldChar w:fldCharType="end"/>
            </w:r>
          </w:hyperlink>
        </w:p>
        <w:p w14:paraId="3A4AED62"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58" w:history="1">
            <w:r w:rsidR="00106CDC" w:rsidRPr="00F06281">
              <w:rPr>
                <w:rStyle w:val="Hyperlink"/>
                <w:noProof/>
              </w:rPr>
              <w:t>Wave 1: Universal Attendance Approach</w:t>
            </w:r>
            <w:r w:rsidR="00106CDC">
              <w:rPr>
                <w:noProof/>
                <w:webHidden/>
              </w:rPr>
              <w:tab/>
            </w:r>
            <w:r w:rsidR="00106CDC">
              <w:rPr>
                <w:noProof/>
                <w:webHidden/>
              </w:rPr>
              <w:fldChar w:fldCharType="begin"/>
            </w:r>
            <w:r w:rsidR="00106CDC">
              <w:rPr>
                <w:noProof/>
                <w:webHidden/>
              </w:rPr>
              <w:instrText xml:space="preserve"> PAGEREF _Toc212185358 \h </w:instrText>
            </w:r>
            <w:r w:rsidR="00106CDC">
              <w:rPr>
                <w:noProof/>
                <w:webHidden/>
              </w:rPr>
            </w:r>
            <w:r w:rsidR="00106CDC">
              <w:rPr>
                <w:noProof/>
                <w:webHidden/>
              </w:rPr>
              <w:fldChar w:fldCharType="separate"/>
            </w:r>
            <w:r w:rsidR="00106CDC">
              <w:rPr>
                <w:noProof/>
                <w:webHidden/>
              </w:rPr>
              <w:t>17</w:t>
            </w:r>
            <w:r w:rsidR="00106CDC">
              <w:rPr>
                <w:noProof/>
                <w:webHidden/>
              </w:rPr>
              <w:fldChar w:fldCharType="end"/>
            </w:r>
          </w:hyperlink>
        </w:p>
        <w:p w14:paraId="67819DDE"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59" w:history="1">
            <w:r w:rsidR="00106CDC" w:rsidRPr="00F06281">
              <w:rPr>
                <w:rStyle w:val="Hyperlink"/>
                <w:noProof/>
              </w:rPr>
              <w:t>Wave 2: Targeted Attendance Approach</w:t>
            </w:r>
            <w:r w:rsidR="00106CDC">
              <w:rPr>
                <w:noProof/>
                <w:webHidden/>
              </w:rPr>
              <w:tab/>
            </w:r>
            <w:r w:rsidR="00106CDC">
              <w:rPr>
                <w:noProof/>
                <w:webHidden/>
              </w:rPr>
              <w:fldChar w:fldCharType="begin"/>
            </w:r>
            <w:r w:rsidR="00106CDC">
              <w:rPr>
                <w:noProof/>
                <w:webHidden/>
              </w:rPr>
              <w:instrText xml:space="preserve"> PAGEREF _Toc212185359 \h </w:instrText>
            </w:r>
            <w:r w:rsidR="00106CDC">
              <w:rPr>
                <w:noProof/>
                <w:webHidden/>
              </w:rPr>
            </w:r>
            <w:r w:rsidR="00106CDC">
              <w:rPr>
                <w:noProof/>
                <w:webHidden/>
              </w:rPr>
              <w:fldChar w:fldCharType="separate"/>
            </w:r>
            <w:r w:rsidR="00106CDC">
              <w:rPr>
                <w:noProof/>
                <w:webHidden/>
              </w:rPr>
              <w:t>18</w:t>
            </w:r>
            <w:r w:rsidR="00106CDC">
              <w:rPr>
                <w:noProof/>
                <w:webHidden/>
              </w:rPr>
              <w:fldChar w:fldCharType="end"/>
            </w:r>
          </w:hyperlink>
        </w:p>
        <w:p w14:paraId="7292429C"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60" w:history="1">
            <w:r w:rsidR="00106CDC" w:rsidRPr="00F06281">
              <w:rPr>
                <w:rStyle w:val="Hyperlink"/>
                <w:noProof/>
              </w:rPr>
              <w:t>Wave 3: Intensive Attendance Approach</w:t>
            </w:r>
            <w:r w:rsidR="00106CDC">
              <w:rPr>
                <w:noProof/>
                <w:webHidden/>
              </w:rPr>
              <w:tab/>
            </w:r>
            <w:r w:rsidR="00106CDC">
              <w:rPr>
                <w:noProof/>
                <w:webHidden/>
              </w:rPr>
              <w:fldChar w:fldCharType="begin"/>
            </w:r>
            <w:r w:rsidR="00106CDC">
              <w:rPr>
                <w:noProof/>
                <w:webHidden/>
              </w:rPr>
              <w:instrText xml:space="preserve"> PAGEREF _Toc212185360 \h </w:instrText>
            </w:r>
            <w:r w:rsidR="00106CDC">
              <w:rPr>
                <w:noProof/>
                <w:webHidden/>
              </w:rPr>
            </w:r>
            <w:r w:rsidR="00106CDC">
              <w:rPr>
                <w:noProof/>
                <w:webHidden/>
              </w:rPr>
              <w:fldChar w:fldCharType="separate"/>
            </w:r>
            <w:r w:rsidR="00106CDC">
              <w:rPr>
                <w:noProof/>
                <w:webHidden/>
              </w:rPr>
              <w:t>19</w:t>
            </w:r>
            <w:r w:rsidR="00106CDC">
              <w:rPr>
                <w:noProof/>
                <w:webHidden/>
              </w:rPr>
              <w:fldChar w:fldCharType="end"/>
            </w:r>
          </w:hyperlink>
        </w:p>
        <w:p w14:paraId="70124943" w14:textId="77777777" w:rsidR="00106CDC" w:rsidRDefault="003F4CB2">
          <w:pPr>
            <w:pStyle w:val="TOC1"/>
            <w:tabs>
              <w:tab w:val="right" w:leader="dot" w:pos="9010"/>
            </w:tabs>
            <w:rPr>
              <w:rFonts w:asciiTheme="minorHAnsi" w:eastAsiaTheme="minorEastAsia" w:hAnsiTheme="minorHAnsi"/>
              <w:noProof/>
              <w:kern w:val="2"/>
              <w:lang w:eastAsia="en-GB"/>
              <w14:ligatures w14:val="standardContextual"/>
            </w:rPr>
          </w:pPr>
          <w:hyperlink w:anchor="_Toc212185361" w:history="1">
            <w:r w:rsidR="00106CDC" w:rsidRPr="00F06281">
              <w:rPr>
                <w:rStyle w:val="Hyperlink"/>
                <w:noProof/>
              </w:rPr>
              <w:t>Appendix 2:  Waterton Attendance Essentials for Parents</w:t>
            </w:r>
            <w:r w:rsidR="00106CDC">
              <w:rPr>
                <w:noProof/>
                <w:webHidden/>
              </w:rPr>
              <w:tab/>
            </w:r>
            <w:r w:rsidR="00106CDC">
              <w:rPr>
                <w:noProof/>
                <w:webHidden/>
              </w:rPr>
              <w:fldChar w:fldCharType="begin"/>
            </w:r>
            <w:r w:rsidR="00106CDC">
              <w:rPr>
                <w:noProof/>
                <w:webHidden/>
              </w:rPr>
              <w:instrText xml:space="preserve"> PAGEREF _Toc212185361 \h </w:instrText>
            </w:r>
            <w:r w:rsidR="00106CDC">
              <w:rPr>
                <w:noProof/>
                <w:webHidden/>
              </w:rPr>
            </w:r>
            <w:r w:rsidR="00106CDC">
              <w:rPr>
                <w:noProof/>
                <w:webHidden/>
              </w:rPr>
              <w:fldChar w:fldCharType="separate"/>
            </w:r>
            <w:r w:rsidR="00106CDC">
              <w:rPr>
                <w:noProof/>
                <w:webHidden/>
              </w:rPr>
              <w:t>20</w:t>
            </w:r>
            <w:r w:rsidR="00106CDC">
              <w:rPr>
                <w:noProof/>
                <w:webHidden/>
              </w:rPr>
              <w:fldChar w:fldCharType="end"/>
            </w:r>
          </w:hyperlink>
        </w:p>
        <w:p w14:paraId="08919371"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62" w:history="1">
            <w:r w:rsidR="00106CDC" w:rsidRPr="00F06281">
              <w:rPr>
                <w:rStyle w:val="Hyperlink"/>
                <w:noProof/>
              </w:rPr>
              <w:t>Working With Parents</w:t>
            </w:r>
            <w:r w:rsidR="00106CDC">
              <w:rPr>
                <w:noProof/>
                <w:webHidden/>
              </w:rPr>
              <w:tab/>
            </w:r>
            <w:r w:rsidR="00106CDC">
              <w:rPr>
                <w:noProof/>
                <w:webHidden/>
              </w:rPr>
              <w:fldChar w:fldCharType="begin"/>
            </w:r>
            <w:r w:rsidR="00106CDC">
              <w:rPr>
                <w:noProof/>
                <w:webHidden/>
              </w:rPr>
              <w:instrText xml:space="preserve"> PAGEREF _Toc212185362 \h </w:instrText>
            </w:r>
            <w:r w:rsidR="00106CDC">
              <w:rPr>
                <w:noProof/>
                <w:webHidden/>
              </w:rPr>
            </w:r>
            <w:r w:rsidR="00106CDC">
              <w:rPr>
                <w:noProof/>
                <w:webHidden/>
              </w:rPr>
              <w:fldChar w:fldCharType="separate"/>
            </w:r>
            <w:r w:rsidR="00106CDC">
              <w:rPr>
                <w:noProof/>
                <w:webHidden/>
              </w:rPr>
              <w:t>20</w:t>
            </w:r>
            <w:r w:rsidR="00106CDC">
              <w:rPr>
                <w:noProof/>
                <w:webHidden/>
              </w:rPr>
              <w:fldChar w:fldCharType="end"/>
            </w:r>
          </w:hyperlink>
        </w:p>
        <w:p w14:paraId="53D21284"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63" w:history="1">
            <w:r w:rsidR="00106CDC" w:rsidRPr="00F06281">
              <w:rPr>
                <w:rStyle w:val="Hyperlink"/>
                <w:noProof/>
              </w:rPr>
              <w:t>The School Day</w:t>
            </w:r>
            <w:r w:rsidR="00106CDC">
              <w:rPr>
                <w:noProof/>
                <w:webHidden/>
              </w:rPr>
              <w:tab/>
            </w:r>
            <w:r w:rsidR="00106CDC">
              <w:rPr>
                <w:noProof/>
                <w:webHidden/>
              </w:rPr>
              <w:fldChar w:fldCharType="begin"/>
            </w:r>
            <w:r w:rsidR="00106CDC">
              <w:rPr>
                <w:noProof/>
                <w:webHidden/>
              </w:rPr>
              <w:instrText xml:space="preserve"> PAGEREF _Toc212185363 \h </w:instrText>
            </w:r>
            <w:r w:rsidR="00106CDC">
              <w:rPr>
                <w:noProof/>
                <w:webHidden/>
              </w:rPr>
            </w:r>
            <w:r w:rsidR="00106CDC">
              <w:rPr>
                <w:noProof/>
                <w:webHidden/>
              </w:rPr>
              <w:fldChar w:fldCharType="separate"/>
            </w:r>
            <w:r w:rsidR="00106CDC">
              <w:rPr>
                <w:noProof/>
                <w:webHidden/>
              </w:rPr>
              <w:t>20</w:t>
            </w:r>
            <w:r w:rsidR="00106CDC">
              <w:rPr>
                <w:noProof/>
                <w:webHidden/>
              </w:rPr>
              <w:fldChar w:fldCharType="end"/>
            </w:r>
          </w:hyperlink>
        </w:p>
        <w:p w14:paraId="3D1D4232"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64" w:history="1">
            <w:r w:rsidR="00106CDC" w:rsidRPr="00F06281">
              <w:rPr>
                <w:rStyle w:val="Hyperlink"/>
                <w:noProof/>
              </w:rPr>
              <w:t>Late Arrivals</w:t>
            </w:r>
            <w:r w:rsidR="00106CDC">
              <w:rPr>
                <w:noProof/>
                <w:webHidden/>
              </w:rPr>
              <w:tab/>
            </w:r>
            <w:r w:rsidR="00106CDC">
              <w:rPr>
                <w:noProof/>
                <w:webHidden/>
              </w:rPr>
              <w:fldChar w:fldCharType="begin"/>
            </w:r>
            <w:r w:rsidR="00106CDC">
              <w:rPr>
                <w:noProof/>
                <w:webHidden/>
              </w:rPr>
              <w:instrText xml:space="preserve"> PAGEREF _Toc212185364 \h </w:instrText>
            </w:r>
            <w:r w:rsidR="00106CDC">
              <w:rPr>
                <w:noProof/>
                <w:webHidden/>
              </w:rPr>
            </w:r>
            <w:r w:rsidR="00106CDC">
              <w:rPr>
                <w:noProof/>
                <w:webHidden/>
              </w:rPr>
              <w:fldChar w:fldCharType="separate"/>
            </w:r>
            <w:r w:rsidR="00106CDC">
              <w:rPr>
                <w:noProof/>
                <w:webHidden/>
              </w:rPr>
              <w:t>21</w:t>
            </w:r>
            <w:r w:rsidR="00106CDC">
              <w:rPr>
                <w:noProof/>
                <w:webHidden/>
              </w:rPr>
              <w:fldChar w:fldCharType="end"/>
            </w:r>
          </w:hyperlink>
        </w:p>
        <w:p w14:paraId="268155C0"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65" w:history="1">
            <w:r w:rsidR="00106CDC" w:rsidRPr="00F06281">
              <w:rPr>
                <w:rStyle w:val="Hyperlink"/>
                <w:noProof/>
              </w:rPr>
              <w:t>Absence from School</w:t>
            </w:r>
            <w:r w:rsidR="00106CDC">
              <w:rPr>
                <w:noProof/>
                <w:webHidden/>
              </w:rPr>
              <w:tab/>
            </w:r>
            <w:r w:rsidR="00106CDC">
              <w:rPr>
                <w:noProof/>
                <w:webHidden/>
              </w:rPr>
              <w:fldChar w:fldCharType="begin"/>
            </w:r>
            <w:r w:rsidR="00106CDC">
              <w:rPr>
                <w:noProof/>
                <w:webHidden/>
              </w:rPr>
              <w:instrText xml:space="preserve"> PAGEREF _Toc212185365 \h </w:instrText>
            </w:r>
            <w:r w:rsidR="00106CDC">
              <w:rPr>
                <w:noProof/>
                <w:webHidden/>
              </w:rPr>
            </w:r>
            <w:r w:rsidR="00106CDC">
              <w:rPr>
                <w:noProof/>
                <w:webHidden/>
              </w:rPr>
              <w:fldChar w:fldCharType="separate"/>
            </w:r>
            <w:r w:rsidR="00106CDC">
              <w:rPr>
                <w:noProof/>
                <w:webHidden/>
              </w:rPr>
              <w:t>21</w:t>
            </w:r>
            <w:r w:rsidR="00106CDC">
              <w:rPr>
                <w:noProof/>
                <w:webHidden/>
              </w:rPr>
              <w:fldChar w:fldCharType="end"/>
            </w:r>
          </w:hyperlink>
        </w:p>
        <w:p w14:paraId="4AC37B92" w14:textId="77777777" w:rsidR="00106CDC" w:rsidRDefault="003F4CB2">
          <w:pPr>
            <w:pStyle w:val="TOC1"/>
            <w:tabs>
              <w:tab w:val="right" w:leader="dot" w:pos="9010"/>
            </w:tabs>
            <w:rPr>
              <w:rFonts w:asciiTheme="minorHAnsi" w:eastAsiaTheme="minorEastAsia" w:hAnsiTheme="minorHAnsi"/>
              <w:noProof/>
              <w:kern w:val="2"/>
              <w:lang w:eastAsia="en-GB"/>
              <w14:ligatures w14:val="standardContextual"/>
            </w:rPr>
          </w:pPr>
          <w:hyperlink w:anchor="_Toc212185366" w:history="1">
            <w:r w:rsidR="00106CDC" w:rsidRPr="00F06281">
              <w:rPr>
                <w:rStyle w:val="Hyperlink"/>
                <w:noProof/>
              </w:rPr>
              <w:t>Appendix 3:  Penalty notice flow chart</w:t>
            </w:r>
            <w:r w:rsidR="00106CDC">
              <w:rPr>
                <w:noProof/>
                <w:webHidden/>
              </w:rPr>
              <w:tab/>
            </w:r>
            <w:r w:rsidR="00106CDC">
              <w:rPr>
                <w:noProof/>
                <w:webHidden/>
              </w:rPr>
              <w:fldChar w:fldCharType="begin"/>
            </w:r>
            <w:r w:rsidR="00106CDC">
              <w:rPr>
                <w:noProof/>
                <w:webHidden/>
              </w:rPr>
              <w:instrText xml:space="preserve"> PAGEREF _Toc212185366 \h </w:instrText>
            </w:r>
            <w:r w:rsidR="00106CDC">
              <w:rPr>
                <w:noProof/>
                <w:webHidden/>
              </w:rPr>
            </w:r>
            <w:r w:rsidR="00106CDC">
              <w:rPr>
                <w:noProof/>
                <w:webHidden/>
              </w:rPr>
              <w:fldChar w:fldCharType="separate"/>
            </w:r>
            <w:r w:rsidR="00106CDC">
              <w:rPr>
                <w:noProof/>
                <w:webHidden/>
              </w:rPr>
              <w:t>22</w:t>
            </w:r>
            <w:r w:rsidR="00106CDC">
              <w:rPr>
                <w:noProof/>
                <w:webHidden/>
              </w:rPr>
              <w:fldChar w:fldCharType="end"/>
            </w:r>
          </w:hyperlink>
        </w:p>
        <w:p w14:paraId="48685B31" w14:textId="77777777" w:rsidR="00106CDC" w:rsidRDefault="003F4CB2">
          <w:pPr>
            <w:pStyle w:val="TOC1"/>
            <w:tabs>
              <w:tab w:val="right" w:leader="dot" w:pos="9010"/>
            </w:tabs>
            <w:rPr>
              <w:rFonts w:asciiTheme="minorHAnsi" w:eastAsiaTheme="minorEastAsia" w:hAnsiTheme="minorHAnsi"/>
              <w:noProof/>
              <w:kern w:val="2"/>
              <w:lang w:eastAsia="en-GB"/>
              <w14:ligatures w14:val="standardContextual"/>
            </w:rPr>
          </w:pPr>
          <w:hyperlink w:anchor="_Toc212185367" w:history="1">
            <w:r w:rsidR="00106CDC" w:rsidRPr="00F06281">
              <w:rPr>
                <w:rStyle w:val="Hyperlink"/>
                <w:noProof/>
              </w:rPr>
              <w:t>Appendix 4:  DFE Summary tables of responsibility for school attendance (August 2024)</w:t>
            </w:r>
            <w:r w:rsidR="00106CDC">
              <w:rPr>
                <w:noProof/>
                <w:webHidden/>
              </w:rPr>
              <w:tab/>
            </w:r>
            <w:r w:rsidR="00106CDC">
              <w:rPr>
                <w:noProof/>
                <w:webHidden/>
              </w:rPr>
              <w:fldChar w:fldCharType="begin"/>
            </w:r>
            <w:r w:rsidR="00106CDC">
              <w:rPr>
                <w:noProof/>
                <w:webHidden/>
              </w:rPr>
              <w:instrText xml:space="preserve"> PAGEREF _Toc212185367 \h </w:instrText>
            </w:r>
            <w:r w:rsidR="00106CDC">
              <w:rPr>
                <w:noProof/>
                <w:webHidden/>
              </w:rPr>
            </w:r>
            <w:r w:rsidR="00106CDC">
              <w:rPr>
                <w:noProof/>
                <w:webHidden/>
              </w:rPr>
              <w:fldChar w:fldCharType="separate"/>
            </w:r>
            <w:r w:rsidR="00106CDC">
              <w:rPr>
                <w:noProof/>
                <w:webHidden/>
              </w:rPr>
              <w:t>23</w:t>
            </w:r>
            <w:r w:rsidR="00106CDC">
              <w:rPr>
                <w:noProof/>
                <w:webHidden/>
              </w:rPr>
              <w:fldChar w:fldCharType="end"/>
            </w:r>
          </w:hyperlink>
        </w:p>
        <w:p w14:paraId="667F47C2"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68" w:history="1">
            <w:r w:rsidR="00106CDC" w:rsidRPr="00F06281">
              <w:rPr>
                <w:rStyle w:val="Hyperlink"/>
                <w:noProof/>
              </w:rPr>
              <w:t>All pupils</w:t>
            </w:r>
            <w:r w:rsidR="00106CDC">
              <w:rPr>
                <w:noProof/>
                <w:webHidden/>
              </w:rPr>
              <w:tab/>
            </w:r>
            <w:r w:rsidR="00106CDC">
              <w:rPr>
                <w:noProof/>
                <w:webHidden/>
              </w:rPr>
              <w:fldChar w:fldCharType="begin"/>
            </w:r>
            <w:r w:rsidR="00106CDC">
              <w:rPr>
                <w:noProof/>
                <w:webHidden/>
              </w:rPr>
              <w:instrText xml:space="preserve"> PAGEREF _Toc212185368 \h </w:instrText>
            </w:r>
            <w:r w:rsidR="00106CDC">
              <w:rPr>
                <w:noProof/>
                <w:webHidden/>
              </w:rPr>
            </w:r>
            <w:r w:rsidR="00106CDC">
              <w:rPr>
                <w:noProof/>
                <w:webHidden/>
              </w:rPr>
              <w:fldChar w:fldCharType="separate"/>
            </w:r>
            <w:r w:rsidR="00106CDC">
              <w:rPr>
                <w:noProof/>
                <w:webHidden/>
              </w:rPr>
              <w:t>23</w:t>
            </w:r>
            <w:r w:rsidR="00106CDC">
              <w:rPr>
                <w:noProof/>
                <w:webHidden/>
              </w:rPr>
              <w:fldChar w:fldCharType="end"/>
            </w:r>
          </w:hyperlink>
        </w:p>
        <w:p w14:paraId="3BF0B8F7"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69" w:history="1">
            <w:r w:rsidR="00106CDC" w:rsidRPr="00F06281">
              <w:rPr>
                <w:rStyle w:val="Hyperlink"/>
                <w:noProof/>
              </w:rPr>
              <w:t>Pupils at risk of becoming persistently absent</w:t>
            </w:r>
            <w:r w:rsidR="00106CDC">
              <w:rPr>
                <w:noProof/>
                <w:webHidden/>
              </w:rPr>
              <w:tab/>
            </w:r>
            <w:r w:rsidR="00106CDC">
              <w:rPr>
                <w:noProof/>
                <w:webHidden/>
              </w:rPr>
              <w:fldChar w:fldCharType="begin"/>
            </w:r>
            <w:r w:rsidR="00106CDC">
              <w:rPr>
                <w:noProof/>
                <w:webHidden/>
              </w:rPr>
              <w:instrText xml:space="preserve"> PAGEREF _Toc212185369 \h </w:instrText>
            </w:r>
            <w:r w:rsidR="00106CDC">
              <w:rPr>
                <w:noProof/>
                <w:webHidden/>
              </w:rPr>
            </w:r>
            <w:r w:rsidR="00106CDC">
              <w:rPr>
                <w:noProof/>
                <w:webHidden/>
              </w:rPr>
              <w:fldChar w:fldCharType="separate"/>
            </w:r>
            <w:r w:rsidR="00106CDC">
              <w:rPr>
                <w:noProof/>
                <w:webHidden/>
              </w:rPr>
              <w:t>24</w:t>
            </w:r>
            <w:r w:rsidR="00106CDC">
              <w:rPr>
                <w:noProof/>
                <w:webHidden/>
              </w:rPr>
              <w:fldChar w:fldCharType="end"/>
            </w:r>
          </w:hyperlink>
        </w:p>
        <w:p w14:paraId="1CF4AD41"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70" w:history="1">
            <w:r w:rsidR="00106CDC" w:rsidRPr="00F06281">
              <w:rPr>
                <w:rStyle w:val="Hyperlink"/>
                <w:noProof/>
              </w:rPr>
              <w:t>Persistently absent pupils</w:t>
            </w:r>
            <w:r w:rsidR="00106CDC">
              <w:rPr>
                <w:noProof/>
                <w:webHidden/>
              </w:rPr>
              <w:tab/>
            </w:r>
            <w:r w:rsidR="00106CDC">
              <w:rPr>
                <w:noProof/>
                <w:webHidden/>
              </w:rPr>
              <w:fldChar w:fldCharType="begin"/>
            </w:r>
            <w:r w:rsidR="00106CDC">
              <w:rPr>
                <w:noProof/>
                <w:webHidden/>
              </w:rPr>
              <w:instrText xml:space="preserve"> PAGEREF _Toc212185370 \h </w:instrText>
            </w:r>
            <w:r w:rsidR="00106CDC">
              <w:rPr>
                <w:noProof/>
                <w:webHidden/>
              </w:rPr>
            </w:r>
            <w:r w:rsidR="00106CDC">
              <w:rPr>
                <w:noProof/>
                <w:webHidden/>
              </w:rPr>
              <w:fldChar w:fldCharType="separate"/>
            </w:r>
            <w:r w:rsidR="00106CDC">
              <w:rPr>
                <w:noProof/>
                <w:webHidden/>
              </w:rPr>
              <w:t>25</w:t>
            </w:r>
            <w:r w:rsidR="00106CDC">
              <w:rPr>
                <w:noProof/>
                <w:webHidden/>
              </w:rPr>
              <w:fldChar w:fldCharType="end"/>
            </w:r>
          </w:hyperlink>
        </w:p>
        <w:p w14:paraId="71A76210"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71" w:history="1">
            <w:r w:rsidR="00106CDC" w:rsidRPr="00F06281">
              <w:rPr>
                <w:rStyle w:val="Hyperlink"/>
                <w:noProof/>
              </w:rPr>
              <w:t>Severely absent pupils</w:t>
            </w:r>
            <w:r w:rsidR="00106CDC">
              <w:rPr>
                <w:noProof/>
                <w:webHidden/>
              </w:rPr>
              <w:tab/>
            </w:r>
            <w:r w:rsidR="00106CDC">
              <w:rPr>
                <w:noProof/>
                <w:webHidden/>
              </w:rPr>
              <w:fldChar w:fldCharType="begin"/>
            </w:r>
            <w:r w:rsidR="00106CDC">
              <w:rPr>
                <w:noProof/>
                <w:webHidden/>
              </w:rPr>
              <w:instrText xml:space="preserve"> PAGEREF _Toc212185371 \h </w:instrText>
            </w:r>
            <w:r w:rsidR="00106CDC">
              <w:rPr>
                <w:noProof/>
                <w:webHidden/>
              </w:rPr>
            </w:r>
            <w:r w:rsidR="00106CDC">
              <w:rPr>
                <w:noProof/>
                <w:webHidden/>
              </w:rPr>
              <w:fldChar w:fldCharType="separate"/>
            </w:r>
            <w:r w:rsidR="00106CDC">
              <w:rPr>
                <w:noProof/>
                <w:webHidden/>
              </w:rPr>
              <w:t>26</w:t>
            </w:r>
            <w:r w:rsidR="00106CDC">
              <w:rPr>
                <w:noProof/>
                <w:webHidden/>
              </w:rPr>
              <w:fldChar w:fldCharType="end"/>
            </w:r>
          </w:hyperlink>
        </w:p>
        <w:p w14:paraId="3D69FCA5"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72" w:history="1">
            <w:r w:rsidR="00106CDC" w:rsidRPr="00F06281">
              <w:rPr>
                <w:rStyle w:val="Hyperlink"/>
                <w:noProof/>
              </w:rPr>
              <w:t>Support for cohorts of pupils with lower attendance than their peers</w:t>
            </w:r>
            <w:r w:rsidR="00106CDC">
              <w:rPr>
                <w:noProof/>
                <w:webHidden/>
              </w:rPr>
              <w:tab/>
            </w:r>
            <w:r w:rsidR="00106CDC">
              <w:rPr>
                <w:noProof/>
                <w:webHidden/>
              </w:rPr>
              <w:fldChar w:fldCharType="begin"/>
            </w:r>
            <w:r w:rsidR="00106CDC">
              <w:rPr>
                <w:noProof/>
                <w:webHidden/>
              </w:rPr>
              <w:instrText xml:space="preserve"> PAGEREF _Toc212185372 \h </w:instrText>
            </w:r>
            <w:r w:rsidR="00106CDC">
              <w:rPr>
                <w:noProof/>
                <w:webHidden/>
              </w:rPr>
            </w:r>
            <w:r w:rsidR="00106CDC">
              <w:rPr>
                <w:noProof/>
                <w:webHidden/>
              </w:rPr>
              <w:fldChar w:fldCharType="separate"/>
            </w:r>
            <w:r w:rsidR="00106CDC">
              <w:rPr>
                <w:noProof/>
                <w:webHidden/>
              </w:rPr>
              <w:t>26</w:t>
            </w:r>
            <w:r w:rsidR="00106CDC">
              <w:rPr>
                <w:noProof/>
                <w:webHidden/>
              </w:rPr>
              <w:fldChar w:fldCharType="end"/>
            </w:r>
          </w:hyperlink>
        </w:p>
        <w:p w14:paraId="260E1119"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73" w:history="1">
            <w:r w:rsidR="00106CDC" w:rsidRPr="00F06281">
              <w:rPr>
                <w:rStyle w:val="Hyperlink"/>
                <w:noProof/>
              </w:rPr>
              <w:t>Support for pupils with medical conditions or SEND with poor attendance</w:t>
            </w:r>
            <w:r w:rsidR="00106CDC">
              <w:rPr>
                <w:noProof/>
                <w:webHidden/>
              </w:rPr>
              <w:tab/>
            </w:r>
            <w:r w:rsidR="00106CDC">
              <w:rPr>
                <w:noProof/>
                <w:webHidden/>
              </w:rPr>
              <w:fldChar w:fldCharType="begin"/>
            </w:r>
            <w:r w:rsidR="00106CDC">
              <w:rPr>
                <w:noProof/>
                <w:webHidden/>
              </w:rPr>
              <w:instrText xml:space="preserve"> PAGEREF _Toc212185373 \h </w:instrText>
            </w:r>
            <w:r w:rsidR="00106CDC">
              <w:rPr>
                <w:noProof/>
                <w:webHidden/>
              </w:rPr>
            </w:r>
            <w:r w:rsidR="00106CDC">
              <w:rPr>
                <w:noProof/>
                <w:webHidden/>
              </w:rPr>
              <w:fldChar w:fldCharType="separate"/>
            </w:r>
            <w:r w:rsidR="00106CDC">
              <w:rPr>
                <w:noProof/>
                <w:webHidden/>
              </w:rPr>
              <w:t>27</w:t>
            </w:r>
            <w:r w:rsidR="00106CDC">
              <w:rPr>
                <w:noProof/>
                <w:webHidden/>
              </w:rPr>
              <w:fldChar w:fldCharType="end"/>
            </w:r>
          </w:hyperlink>
        </w:p>
        <w:p w14:paraId="04B2A6AE"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74" w:history="1">
            <w:r w:rsidR="00106CDC" w:rsidRPr="00F06281">
              <w:rPr>
                <w:rStyle w:val="Hyperlink"/>
                <w:noProof/>
              </w:rPr>
              <w:t>Support for pupils with a social worker</w:t>
            </w:r>
            <w:r w:rsidR="00106CDC">
              <w:rPr>
                <w:noProof/>
                <w:webHidden/>
              </w:rPr>
              <w:tab/>
            </w:r>
            <w:r w:rsidR="00106CDC">
              <w:rPr>
                <w:noProof/>
                <w:webHidden/>
              </w:rPr>
              <w:fldChar w:fldCharType="begin"/>
            </w:r>
            <w:r w:rsidR="00106CDC">
              <w:rPr>
                <w:noProof/>
                <w:webHidden/>
              </w:rPr>
              <w:instrText xml:space="preserve"> PAGEREF _Toc212185374 \h </w:instrText>
            </w:r>
            <w:r w:rsidR="00106CDC">
              <w:rPr>
                <w:noProof/>
                <w:webHidden/>
              </w:rPr>
            </w:r>
            <w:r w:rsidR="00106CDC">
              <w:rPr>
                <w:noProof/>
                <w:webHidden/>
              </w:rPr>
              <w:fldChar w:fldCharType="separate"/>
            </w:r>
            <w:r w:rsidR="00106CDC">
              <w:rPr>
                <w:noProof/>
                <w:webHidden/>
              </w:rPr>
              <w:t>28</w:t>
            </w:r>
            <w:r w:rsidR="00106CDC">
              <w:rPr>
                <w:noProof/>
                <w:webHidden/>
              </w:rPr>
              <w:fldChar w:fldCharType="end"/>
            </w:r>
          </w:hyperlink>
        </w:p>
        <w:p w14:paraId="54B11656"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75" w:history="1">
            <w:r w:rsidR="00106CDC" w:rsidRPr="00F06281">
              <w:rPr>
                <w:rStyle w:val="Hyperlink"/>
                <w:noProof/>
              </w:rPr>
              <w:t>Looked after and previously looked after children</w:t>
            </w:r>
            <w:r w:rsidR="00106CDC">
              <w:rPr>
                <w:noProof/>
                <w:webHidden/>
              </w:rPr>
              <w:tab/>
            </w:r>
            <w:r w:rsidR="00106CDC">
              <w:rPr>
                <w:noProof/>
                <w:webHidden/>
              </w:rPr>
              <w:fldChar w:fldCharType="begin"/>
            </w:r>
            <w:r w:rsidR="00106CDC">
              <w:rPr>
                <w:noProof/>
                <w:webHidden/>
              </w:rPr>
              <w:instrText xml:space="preserve"> PAGEREF _Toc212185375 \h </w:instrText>
            </w:r>
            <w:r w:rsidR="00106CDC">
              <w:rPr>
                <w:noProof/>
                <w:webHidden/>
              </w:rPr>
            </w:r>
            <w:r w:rsidR="00106CDC">
              <w:rPr>
                <w:noProof/>
                <w:webHidden/>
              </w:rPr>
              <w:fldChar w:fldCharType="separate"/>
            </w:r>
            <w:r w:rsidR="00106CDC">
              <w:rPr>
                <w:noProof/>
                <w:webHidden/>
              </w:rPr>
              <w:t>29</w:t>
            </w:r>
            <w:r w:rsidR="00106CDC">
              <w:rPr>
                <w:noProof/>
                <w:webHidden/>
              </w:rPr>
              <w:fldChar w:fldCharType="end"/>
            </w:r>
          </w:hyperlink>
        </w:p>
        <w:p w14:paraId="28B2B2C4"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76" w:history="1">
            <w:r w:rsidR="00106CDC" w:rsidRPr="00F06281">
              <w:rPr>
                <w:rStyle w:val="Hyperlink"/>
                <w:noProof/>
              </w:rPr>
              <w:t>Monitoring</w:t>
            </w:r>
            <w:r w:rsidR="00106CDC">
              <w:rPr>
                <w:noProof/>
                <w:webHidden/>
              </w:rPr>
              <w:tab/>
            </w:r>
            <w:r w:rsidR="00106CDC">
              <w:rPr>
                <w:noProof/>
                <w:webHidden/>
              </w:rPr>
              <w:fldChar w:fldCharType="begin"/>
            </w:r>
            <w:r w:rsidR="00106CDC">
              <w:rPr>
                <w:noProof/>
                <w:webHidden/>
              </w:rPr>
              <w:instrText xml:space="preserve"> PAGEREF _Toc212185376 \h </w:instrText>
            </w:r>
            <w:r w:rsidR="00106CDC">
              <w:rPr>
                <w:noProof/>
                <w:webHidden/>
              </w:rPr>
            </w:r>
            <w:r w:rsidR="00106CDC">
              <w:rPr>
                <w:noProof/>
                <w:webHidden/>
              </w:rPr>
              <w:fldChar w:fldCharType="separate"/>
            </w:r>
            <w:r w:rsidR="00106CDC">
              <w:rPr>
                <w:noProof/>
                <w:webHidden/>
              </w:rPr>
              <w:t>30</w:t>
            </w:r>
            <w:r w:rsidR="00106CDC">
              <w:rPr>
                <w:noProof/>
                <w:webHidden/>
              </w:rPr>
              <w:fldChar w:fldCharType="end"/>
            </w:r>
          </w:hyperlink>
        </w:p>
        <w:p w14:paraId="6A80D4A7" w14:textId="77777777" w:rsidR="00106CDC" w:rsidRDefault="003F4CB2">
          <w:pPr>
            <w:pStyle w:val="TOC1"/>
            <w:tabs>
              <w:tab w:val="right" w:leader="dot" w:pos="9010"/>
            </w:tabs>
            <w:rPr>
              <w:rFonts w:asciiTheme="minorHAnsi" w:eastAsiaTheme="minorEastAsia" w:hAnsiTheme="minorHAnsi"/>
              <w:noProof/>
              <w:kern w:val="2"/>
              <w:lang w:eastAsia="en-GB"/>
              <w14:ligatures w14:val="standardContextual"/>
            </w:rPr>
          </w:pPr>
          <w:hyperlink w:anchor="_Toc212185377" w:history="1">
            <w:r w:rsidR="00106CDC" w:rsidRPr="00F06281">
              <w:rPr>
                <w:rStyle w:val="Hyperlink"/>
                <w:noProof/>
              </w:rPr>
              <w:t>Appendix 5: Waterton Attendance Essentials for Parents</w:t>
            </w:r>
            <w:r w:rsidR="00106CDC">
              <w:rPr>
                <w:noProof/>
                <w:webHidden/>
              </w:rPr>
              <w:tab/>
            </w:r>
            <w:r w:rsidR="00106CDC">
              <w:rPr>
                <w:noProof/>
                <w:webHidden/>
              </w:rPr>
              <w:fldChar w:fldCharType="begin"/>
            </w:r>
            <w:r w:rsidR="00106CDC">
              <w:rPr>
                <w:noProof/>
                <w:webHidden/>
              </w:rPr>
              <w:instrText xml:space="preserve"> PAGEREF _Toc212185377 \h </w:instrText>
            </w:r>
            <w:r w:rsidR="00106CDC">
              <w:rPr>
                <w:noProof/>
                <w:webHidden/>
              </w:rPr>
            </w:r>
            <w:r w:rsidR="00106CDC">
              <w:rPr>
                <w:noProof/>
                <w:webHidden/>
              </w:rPr>
              <w:fldChar w:fldCharType="separate"/>
            </w:r>
            <w:r w:rsidR="00106CDC">
              <w:rPr>
                <w:noProof/>
                <w:webHidden/>
              </w:rPr>
              <w:t>31</w:t>
            </w:r>
            <w:r w:rsidR="00106CDC">
              <w:rPr>
                <w:noProof/>
                <w:webHidden/>
              </w:rPr>
              <w:fldChar w:fldCharType="end"/>
            </w:r>
          </w:hyperlink>
        </w:p>
        <w:p w14:paraId="6B6B077F"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78" w:history="1">
            <w:r w:rsidR="00106CDC" w:rsidRPr="00F06281">
              <w:rPr>
                <w:rStyle w:val="Hyperlink"/>
                <w:noProof/>
              </w:rPr>
              <w:t>Working With Parents</w:t>
            </w:r>
            <w:r w:rsidR="00106CDC">
              <w:rPr>
                <w:noProof/>
                <w:webHidden/>
              </w:rPr>
              <w:tab/>
            </w:r>
            <w:r w:rsidR="00106CDC">
              <w:rPr>
                <w:noProof/>
                <w:webHidden/>
              </w:rPr>
              <w:fldChar w:fldCharType="begin"/>
            </w:r>
            <w:r w:rsidR="00106CDC">
              <w:rPr>
                <w:noProof/>
                <w:webHidden/>
              </w:rPr>
              <w:instrText xml:space="preserve"> PAGEREF _Toc212185378 \h </w:instrText>
            </w:r>
            <w:r w:rsidR="00106CDC">
              <w:rPr>
                <w:noProof/>
                <w:webHidden/>
              </w:rPr>
            </w:r>
            <w:r w:rsidR="00106CDC">
              <w:rPr>
                <w:noProof/>
                <w:webHidden/>
              </w:rPr>
              <w:fldChar w:fldCharType="separate"/>
            </w:r>
            <w:r w:rsidR="00106CDC">
              <w:rPr>
                <w:noProof/>
                <w:webHidden/>
              </w:rPr>
              <w:t>31</w:t>
            </w:r>
            <w:r w:rsidR="00106CDC">
              <w:rPr>
                <w:noProof/>
                <w:webHidden/>
              </w:rPr>
              <w:fldChar w:fldCharType="end"/>
            </w:r>
          </w:hyperlink>
        </w:p>
        <w:p w14:paraId="040B8482"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79" w:history="1">
            <w:r w:rsidR="00106CDC" w:rsidRPr="00F06281">
              <w:rPr>
                <w:rStyle w:val="Hyperlink"/>
                <w:noProof/>
              </w:rPr>
              <w:t>The School Day</w:t>
            </w:r>
            <w:r w:rsidR="00106CDC">
              <w:rPr>
                <w:noProof/>
                <w:webHidden/>
              </w:rPr>
              <w:tab/>
            </w:r>
            <w:r w:rsidR="00106CDC">
              <w:rPr>
                <w:noProof/>
                <w:webHidden/>
              </w:rPr>
              <w:fldChar w:fldCharType="begin"/>
            </w:r>
            <w:r w:rsidR="00106CDC">
              <w:rPr>
                <w:noProof/>
                <w:webHidden/>
              </w:rPr>
              <w:instrText xml:space="preserve"> PAGEREF _Toc212185379 \h </w:instrText>
            </w:r>
            <w:r w:rsidR="00106CDC">
              <w:rPr>
                <w:noProof/>
                <w:webHidden/>
              </w:rPr>
            </w:r>
            <w:r w:rsidR="00106CDC">
              <w:rPr>
                <w:noProof/>
                <w:webHidden/>
              </w:rPr>
              <w:fldChar w:fldCharType="separate"/>
            </w:r>
            <w:r w:rsidR="00106CDC">
              <w:rPr>
                <w:noProof/>
                <w:webHidden/>
              </w:rPr>
              <w:t>31</w:t>
            </w:r>
            <w:r w:rsidR="00106CDC">
              <w:rPr>
                <w:noProof/>
                <w:webHidden/>
              </w:rPr>
              <w:fldChar w:fldCharType="end"/>
            </w:r>
          </w:hyperlink>
        </w:p>
        <w:p w14:paraId="48E71BF5"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80" w:history="1">
            <w:r w:rsidR="00106CDC" w:rsidRPr="00F06281">
              <w:rPr>
                <w:rStyle w:val="Hyperlink"/>
                <w:noProof/>
              </w:rPr>
              <w:t>Late Arrivals</w:t>
            </w:r>
            <w:r w:rsidR="00106CDC">
              <w:rPr>
                <w:noProof/>
                <w:webHidden/>
              </w:rPr>
              <w:tab/>
            </w:r>
            <w:r w:rsidR="00106CDC">
              <w:rPr>
                <w:noProof/>
                <w:webHidden/>
              </w:rPr>
              <w:fldChar w:fldCharType="begin"/>
            </w:r>
            <w:r w:rsidR="00106CDC">
              <w:rPr>
                <w:noProof/>
                <w:webHidden/>
              </w:rPr>
              <w:instrText xml:space="preserve"> PAGEREF _Toc212185380 \h </w:instrText>
            </w:r>
            <w:r w:rsidR="00106CDC">
              <w:rPr>
                <w:noProof/>
                <w:webHidden/>
              </w:rPr>
            </w:r>
            <w:r w:rsidR="00106CDC">
              <w:rPr>
                <w:noProof/>
                <w:webHidden/>
              </w:rPr>
              <w:fldChar w:fldCharType="separate"/>
            </w:r>
            <w:r w:rsidR="00106CDC">
              <w:rPr>
                <w:noProof/>
                <w:webHidden/>
              </w:rPr>
              <w:t>32</w:t>
            </w:r>
            <w:r w:rsidR="00106CDC">
              <w:rPr>
                <w:noProof/>
                <w:webHidden/>
              </w:rPr>
              <w:fldChar w:fldCharType="end"/>
            </w:r>
          </w:hyperlink>
        </w:p>
        <w:p w14:paraId="652870B3" w14:textId="77777777" w:rsidR="00106CDC" w:rsidRDefault="003F4CB2">
          <w:pPr>
            <w:pStyle w:val="TOC2"/>
            <w:tabs>
              <w:tab w:val="right" w:leader="dot" w:pos="9010"/>
            </w:tabs>
            <w:rPr>
              <w:rFonts w:asciiTheme="minorHAnsi" w:eastAsiaTheme="minorEastAsia" w:hAnsiTheme="minorHAnsi"/>
              <w:noProof/>
              <w:kern w:val="2"/>
              <w:lang w:eastAsia="en-GB"/>
              <w14:ligatures w14:val="standardContextual"/>
            </w:rPr>
          </w:pPr>
          <w:hyperlink w:anchor="_Toc212185381" w:history="1">
            <w:r w:rsidR="00106CDC" w:rsidRPr="00F06281">
              <w:rPr>
                <w:rStyle w:val="Hyperlink"/>
                <w:noProof/>
              </w:rPr>
              <w:t>Absence from School</w:t>
            </w:r>
            <w:r w:rsidR="00106CDC">
              <w:rPr>
                <w:noProof/>
                <w:webHidden/>
              </w:rPr>
              <w:tab/>
            </w:r>
            <w:r w:rsidR="00106CDC">
              <w:rPr>
                <w:noProof/>
                <w:webHidden/>
              </w:rPr>
              <w:fldChar w:fldCharType="begin"/>
            </w:r>
            <w:r w:rsidR="00106CDC">
              <w:rPr>
                <w:noProof/>
                <w:webHidden/>
              </w:rPr>
              <w:instrText xml:space="preserve"> PAGEREF _Toc212185381 \h </w:instrText>
            </w:r>
            <w:r w:rsidR="00106CDC">
              <w:rPr>
                <w:noProof/>
                <w:webHidden/>
              </w:rPr>
            </w:r>
            <w:r w:rsidR="00106CDC">
              <w:rPr>
                <w:noProof/>
                <w:webHidden/>
              </w:rPr>
              <w:fldChar w:fldCharType="separate"/>
            </w:r>
            <w:r w:rsidR="00106CDC">
              <w:rPr>
                <w:noProof/>
                <w:webHidden/>
              </w:rPr>
              <w:t>32</w:t>
            </w:r>
            <w:r w:rsidR="00106CDC">
              <w:rPr>
                <w:noProof/>
                <w:webHidden/>
              </w:rPr>
              <w:fldChar w:fldCharType="end"/>
            </w:r>
          </w:hyperlink>
        </w:p>
        <w:p w14:paraId="5B78760A" w14:textId="77777777" w:rsidR="00106CDC" w:rsidRDefault="003F4CB2">
          <w:pPr>
            <w:pStyle w:val="TOC1"/>
            <w:tabs>
              <w:tab w:val="right" w:leader="dot" w:pos="9010"/>
            </w:tabs>
            <w:rPr>
              <w:rFonts w:asciiTheme="minorHAnsi" w:eastAsiaTheme="minorEastAsia" w:hAnsiTheme="minorHAnsi"/>
              <w:noProof/>
              <w:kern w:val="2"/>
              <w:lang w:eastAsia="en-GB"/>
              <w14:ligatures w14:val="standardContextual"/>
            </w:rPr>
          </w:pPr>
          <w:hyperlink w:anchor="_Toc212185382" w:history="1">
            <w:r w:rsidR="00106CDC" w:rsidRPr="00F06281">
              <w:rPr>
                <w:rStyle w:val="Hyperlink"/>
                <w:noProof/>
              </w:rPr>
              <w:t>Document Detail</w:t>
            </w:r>
            <w:r w:rsidR="00106CDC">
              <w:rPr>
                <w:noProof/>
                <w:webHidden/>
              </w:rPr>
              <w:tab/>
            </w:r>
            <w:r w:rsidR="00106CDC">
              <w:rPr>
                <w:noProof/>
                <w:webHidden/>
              </w:rPr>
              <w:fldChar w:fldCharType="begin"/>
            </w:r>
            <w:r w:rsidR="00106CDC">
              <w:rPr>
                <w:noProof/>
                <w:webHidden/>
              </w:rPr>
              <w:instrText xml:space="preserve"> PAGEREF _Toc212185382 \h </w:instrText>
            </w:r>
            <w:r w:rsidR="00106CDC">
              <w:rPr>
                <w:noProof/>
                <w:webHidden/>
              </w:rPr>
            </w:r>
            <w:r w:rsidR="00106CDC">
              <w:rPr>
                <w:noProof/>
                <w:webHidden/>
              </w:rPr>
              <w:fldChar w:fldCharType="separate"/>
            </w:r>
            <w:r w:rsidR="00106CDC">
              <w:rPr>
                <w:noProof/>
                <w:webHidden/>
              </w:rPr>
              <w:t>33</w:t>
            </w:r>
            <w:r w:rsidR="00106CDC">
              <w:rPr>
                <w:noProof/>
                <w:webHidden/>
              </w:rPr>
              <w:fldChar w:fldCharType="end"/>
            </w:r>
          </w:hyperlink>
        </w:p>
        <w:p w14:paraId="375556DE" w14:textId="77777777" w:rsidR="00106CDC" w:rsidRDefault="003F4CB2">
          <w:pPr>
            <w:pStyle w:val="TOC1"/>
            <w:tabs>
              <w:tab w:val="right" w:leader="dot" w:pos="9010"/>
            </w:tabs>
            <w:rPr>
              <w:rFonts w:asciiTheme="minorHAnsi" w:eastAsiaTheme="minorEastAsia" w:hAnsiTheme="minorHAnsi"/>
              <w:noProof/>
              <w:kern w:val="2"/>
              <w:lang w:eastAsia="en-GB"/>
              <w14:ligatures w14:val="standardContextual"/>
            </w:rPr>
          </w:pPr>
          <w:hyperlink w:anchor="_Toc212185383" w:history="1">
            <w:r w:rsidR="00106CDC" w:rsidRPr="00F06281">
              <w:rPr>
                <w:rStyle w:val="Hyperlink"/>
                <w:noProof/>
              </w:rPr>
              <w:t>Version Control</w:t>
            </w:r>
            <w:r w:rsidR="00106CDC">
              <w:rPr>
                <w:noProof/>
                <w:webHidden/>
              </w:rPr>
              <w:tab/>
            </w:r>
            <w:r w:rsidR="00106CDC">
              <w:rPr>
                <w:noProof/>
                <w:webHidden/>
              </w:rPr>
              <w:fldChar w:fldCharType="begin"/>
            </w:r>
            <w:r w:rsidR="00106CDC">
              <w:rPr>
                <w:noProof/>
                <w:webHidden/>
              </w:rPr>
              <w:instrText xml:space="preserve"> PAGEREF _Toc212185383 \h </w:instrText>
            </w:r>
            <w:r w:rsidR="00106CDC">
              <w:rPr>
                <w:noProof/>
                <w:webHidden/>
              </w:rPr>
            </w:r>
            <w:r w:rsidR="00106CDC">
              <w:rPr>
                <w:noProof/>
                <w:webHidden/>
              </w:rPr>
              <w:fldChar w:fldCharType="separate"/>
            </w:r>
            <w:r w:rsidR="00106CDC">
              <w:rPr>
                <w:noProof/>
                <w:webHidden/>
              </w:rPr>
              <w:t>33</w:t>
            </w:r>
            <w:r w:rsidR="00106CDC">
              <w:rPr>
                <w:noProof/>
                <w:webHidden/>
              </w:rPr>
              <w:fldChar w:fldCharType="end"/>
            </w:r>
          </w:hyperlink>
        </w:p>
        <w:p w14:paraId="5FF25871" w14:textId="77777777" w:rsidR="479C8BD8" w:rsidRDefault="479C8BD8" w:rsidP="479C8BD8">
          <w:pPr>
            <w:pStyle w:val="TOC1"/>
            <w:tabs>
              <w:tab w:val="right" w:leader="dot" w:pos="9000"/>
            </w:tabs>
            <w:rPr>
              <w:rStyle w:val="Hyperlink"/>
            </w:rPr>
          </w:pPr>
          <w:r>
            <w:fldChar w:fldCharType="end"/>
          </w:r>
        </w:p>
      </w:sdtContent>
    </w:sdt>
    <w:p w14:paraId="6F37C010" w14:textId="77777777" w:rsidR="00E716D4" w:rsidRDefault="00E716D4"/>
    <w:p w14:paraId="48D01DEC" w14:textId="77777777" w:rsidR="00E716D4" w:rsidRDefault="00E716D4" w:rsidP="00E716D4"/>
    <w:p w14:paraId="7318C72A" w14:textId="77777777" w:rsidR="008E5067" w:rsidRDefault="008E5067">
      <w:r>
        <w:br w:type="page"/>
      </w:r>
    </w:p>
    <w:p w14:paraId="189D8DB2" w14:textId="77777777" w:rsidR="529710FB" w:rsidRDefault="7AEB8D60" w:rsidP="3884F87C">
      <w:pPr>
        <w:pStyle w:val="Heading1"/>
      </w:pPr>
      <w:bookmarkStart w:id="1" w:name="_Toc212185322"/>
      <w:r>
        <w:lastRenderedPageBreak/>
        <w:t xml:space="preserve">Section 1: </w:t>
      </w:r>
      <w:r w:rsidR="0CA69CBA">
        <w:t>The Law on School Attendance and a Right to a Full-Time Education</w:t>
      </w:r>
      <w:bookmarkEnd w:id="1"/>
    </w:p>
    <w:p w14:paraId="6F51ADD1" w14:textId="77777777" w:rsidR="529710FB" w:rsidRDefault="529710FB">
      <w:r>
        <w:t xml:space="preserve">The law entitles every child to an efficient, full-time education suitable to their age, </w:t>
      </w:r>
      <w:r w:rsidRPr="000112B2">
        <w:t>aptitude and any special educational need they may have. It is the legal responsibility of every parent to make sure their child receives that education either by attendance at school or by education otherwise than at school. Where a parent decides to have their child registered at school, they have an additional legal duty to ensure their child attends</w:t>
      </w:r>
      <w:r>
        <w:t xml:space="preserve"> regularly (DFE 2022).</w:t>
      </w:r>
    </w:p>
    <w:p w14:paraId="2B86280F" w14:textId="77777777" w:rsidR="3884F87C" w:rsidRDefault="3884F87C"/>
    <w:p w14:paraId="54BB881D" w14:textId="77777777" w:rsidR="529710FB" w:rsidRDefault="00350FBF">
      <w:r>
        <w:t xml:space="preserve">Regular attendance means children </w:t>
      </w:r>
      <w:r>
        <w:rPr>
          <w:rStyle w:val="Strong"/>
        </w:rPr>
        <w:t>must</w:t>
      </w:r>
      <w:r>
        <w:t xml:space="preserve"> attend every day the school is open, except where a statutory reason applies, for example illness or leave of absence authorised in advance by the headteacher </w:t>
      </w:r>
      <w:r w:rsidR="529710FB">
        <w:t>(DFE 202</w:t>
      </w:r>
      <w:r>
        <w:t>4</w:t>
      </w:r>
      <w:r w:rsidR="529710FB">
        <w:t>).</w:t>
      </w:r>
      <w:r>
        <w:t xml:space="preserve"> </w:t>
      </w:r>
      <w:r w:rsidRPr="00350FBF">
        <w:t>Absence can indicate safeguarding concerns. See Unexplained Absence Protocol and Children Missing Education.</w:t>
      </w:r>
    </w:p>
    <w:p w14:paraId="39619102" w14:textId="77777777" w:rsidR="3884F87C" w:rsidRDefault="3884F87C"/>
    <w:p w14:paraId="6F04D6B6" w14:textId="77777777" w:rsidR="41F03A65" w:rsidRDefault="2E845914" w:rsidP="3884F87C">
      <w:pPr>
        <w:pStyle w:val="Heading2"/>
      </w:pPr>
      <w:bookmarkStart w:id="2" w:name="_Toc212185323"/>
      <w:r>
        <w:t>Government expectation</w:t>
      </w:r>
      <w:r w:rsidR="31B5A51C">
        <w:t>s</w:t>
      </w:r>
      <w:bookmarkEnd w:id="2"/>
    </w:p>
    <w:p w14:paraId="27ADEDEB" w14:textId="77777777" w:rsidR="7618F332" w:rsidRDefault="7618F332" w:rsidP="3884F87C">
      <w:pPr>
        <w:rPr>
          <w:rFonts w:eastAsia="Calibri"/>
          <w:i/>
          <w:iCs/>
        </w:rPr>
      </w:pPr>
      <w:r w:rsidRPr="3884F87C">
        <w:rPr>
          <w:rFonts w:eastAsia="Calibri"/>
        </w:rPr>
        <w:t xml:space="preserve">As set out in </w:t>
      </w:r>
      <w:r w:rsidRPr="3884F87C">
        <w:rPr>
          <w:rFonts w:eastAsia="Calibri"/>
          <w:i/>
          <w:iCs/>
        </w:rPr>
        <w:t>Working Together to Improve School Attendance (2024)</w:t>
      </w:r>
      <w:r w:rsidR="56968C09" w:rsidRPr="3884F87C">
        <w:rPr>
          <w:rFonts w:eastAsia="Calibri"/>
          <w:i/>
          <w:iCs/>
        </w:rPr>
        <w:t>:</w:t>
      </w:r>
    </w:p>
    <w:p w14:paraId="568D1621" w14:textId="77777777" w:rsidR="7618F332" w:rsidRDefault="7618F332" w:rsidP="3884F87C">
      <w:pPr>
        <w:rPr>
          <w:rFonts w:eastAsia="Calibri"/>
        </w:rPr>
      </w:pPr>
      <w:r w:rsidRPr="3884F87C">
        <w:rPr>
          <w:rFonts w:eastAsia="Calibri"/>
          <w:b/>
          <w:bCs/>
        </w:rPr>
        <w:t>Schools and academies must</w:t>
      </w:r>
      <w:r w:rsidRPr="3884F87C">
        <w:rPr>
          <w:rFonts w:eastAsia="Calibri"/>
        </w:rPr>
        <w:t>:</w:t>
      </w:r>
    </w:p>
    <w:p w14:paraId="7D96CDF2" w14:textId="77777777" w:rsidR="7618F332" w:rsidRDefault="7618F332" w:rsidP="00A95102">
      <w:pPr>
        <w:numPr>
          <w:ilvl w:val="0"/>
          <w:numId w:val="5"/>
        </w:numPr>
        <w:rPr>
          <w:rFonts w:eastAsia="Calibri"/>
        </w:rPr>
      </w:pPr>
      <w:r w:rsidRPr="3884F87C">
        <w:rPr>
          <w:rFonts w:eastAsia="Calibri"/>
        </w:rPr>
        <w:t>promote good attendance and reduce absence, including persistent and severe absence;</w:t>
      </w:r>
    </w:p>
    <w:p w14:paraId="1D67B494" w14:textId="77777777" w:rsidR="7618F332" w:rsidRDefault="7618F332" w:rsidP="00A95102">
      <w:pPr>
        <w:numPr>
          <w:ilvl w:val="0"/>
          <w:numId w:val="5"/>
        </w:numPr>
        <w:rPr>
          <w:rFonts w:eastAsia="Calibri"/>
        </w:rPr>
      </w:pPr>
      <w:r w:rsidRPr="3884F87C">
        <w:rPr>
          <w:rFonts w:eastAsia="Calibri"/>
        </w:rPr>
        <w:t>ensure every pupil has access to the full-time education to which they are entitled;</w:t>
      </w:r>
    </w:p>
    <w:p w14:paraId="2E874864" w14:textId="77777777" w:rsidR="7618F332" w:rsidRDefault="7618F332" w:rsidP="00A95102">
      <w:pPr>
        <w:numPr>
          <w:ilvl w:val="0"/>
          <w:numId w:val="5"/>
        </w:numPr>
        <w:rPr>
          <w:rFonts w:eastAsia="Calibri"/>
        </w:rPr>
      </w:pPr>
      <w:r w:rsidRPr="3884F87C">
        <w:rPr>
          <w:rFonts w:eastAsia="Calibri"/>
        </w:rPr>
        <w:t>act early to address patterns of absence;</w:t>
      </w:r>
    </w:p>
    <w:p w14:paraId="16F0E7C4" w14:textId="77777777" w:rsidR="7618F332" w:rsidRDefault="7618F332" w:rsidP="00A95102">
      <w:pPr>
        <w:numPr>
          <w:ilvl w:val="0"/>
          <w:numId w:val="5"/>
        </w:numPr>
        <w:rPr>
          <w:rFonts w:eastAsia="Calibri"/>
        </w:rPr>
      </w:pPr>
      <w:r w:rsidRPr="3884F87C">
        <w:rPr>
          <w:rFonts w:eastAsia="Calibri"/>
        </w:rPr>
        <w:t>work in partnership with families and local authorities.</w:t>
      </w:r>
    </w:p>
    <w:p w14:paraId="32F80FF6" w14:textId="77777777" w:rsidR="7618F332" w:rsidRDefault="7618F332" w:rsidP="3884F87C">
      <w:pPr>
        <w:rPr>
          <w:rFonts w:eastAsia="Calibri"/>
        </w:rPr>
      </w:pPr>
      <w:r w:rsidRPr="3884F87C">
        <w:rPr>
          <w:rFonts w:eastAsia="Calibri"/>
          <w:b/>
          <w:bCs/>
        </w:rPr>
        <w:t>Parents must</w:t>
      </w:r>
      <w:r w:rsidRPr="3884F87C">
        <w:rPr>
          <w:rFonts w:eastAsia="Calibri"/>
        </w:rPr>
        <w:t>:</w:t>
      </w:r>
    </w:p>
    <w:p w14:paraId="71892E53" w14:textId="77777777" w:rsidR="7618F332" w:rsidRDefault="7618F332" w:rsidP="00A95102">
      <w:pPr>
        <w:numPr>
          <w:ilvl w:val="0"/>
          <w:numId w:val="5"/>
        </w:numPr>
        <w:rPr>
          <w:rFonts w:eastAsia="Calibri"/>
        </w:rPr>
      </w:pPr>
      <w:r w:rsidRPr="3884F87C">
        <w:rPr>
          <w:rFonts w:eastAsia="Calibri"/>
        </w:rPr>
        <w:t>ensure children of compulsory school age who are registered at a school attend regularly;</w:t>
      </w:r>
    </w:p>
    <w:p w14:paraId="36C31DD0" w14:textId="77777777" w:rsidR="7618F332" w:rsidRDefault="7618F332" w:rsidP="00A95102">
      <w:pPr>
        <w:numPr>
          <w:ilvl w:val="0"/>
          <w:numId w:val="5"/>
        </w:numPr>
        <w:rPr>
          <w:rFonts w:eastAsia="Calibri"/>
        </w:rPr>
      </w:pPr>
      <w:r w:rsidRPr="3884F87C">
        <w:rPr>
          <w:rFonts w:eastAsia="Calibri"/>
        </w:rPr>
        <w:t>engage with support offered by the school and local authority to remove barriers to attendance.</w:t>
      </w:r>
    </w:p>
    <w:p w14:paraId="765B918C" w14:textId="77777777" w:rsidR="7618F332" w:rsidRDefault="7618F332" w:rsidP="3884F87C">
      <w:pPr>
        <w:rPr>
          <w:rFonts w:eastAsia="Calibri"/>
        </w:rPr>
      </w:pPr>
      <w:r w:rsidRPr="3884F87C">
        <w:rPr>
          <w:rFonts w:eastAsia="Calibri"/>
          <w:b/>
          <w:bCs/>
        </w:rPr>
        <w:t>Pupils are expected</w:t>
      </w:r>
      <w:r w:rsidRPr="3884F87C">
        <w:rPr>
          <w:rFonts w:eastAsia="Calibri"/>
        </w:rPr>
        <w:t xml:space="preserve"> to attend punctually and be ready to learn.</w:t>
      </w:r>
    </w:p>
    <w:p w14:paraId="31EB91A9" w14:textId="77777777" w:rsidR="529710FB" w:rsidRDefault="529710FB">
      <w:r>
        <w:t xml:space="preserve"> </w:t>
      </w:r>
    </w:p>
    <w:p w14:paraId="353FC627" w14:textId="77777777" w:rsidR="529710FB" w:rsidRDefault="529710FB">
      <w:r>
        <w:t>For the purposes of this policy, a parent means:</w:t>
      </w:r>
    </w:p>
    <w:p w14:paraId="6AA1A420" w14:textId="77777777" w:rsidR="529710FB" w:rsidRDefault="529710FB" w:rsidP="00A95102">
      <w:pPr>
        <w:pStyle w:val="ListParagraph"/>
        <w:numPr>
          <w:ilvl w:val="0"/>
          <w:numId w:val="6"/>
        </w:numPr>
      </w:pPr>
      <w:r>
        <w:t>all natural parents, whether they are married or not;</w:t>
      </w:r>
    </w:p>
    <w:p w14:paraId="56225749" w14:textId="77777777" w:rsidR="529710FB" w:rsidRDefault="529710FB" w:rsidP="00A95102">
      <w:pPr>
        <w:pStyle w:val="ListParagraph"/>
        <w:numPr>
          <w:ilvl w:val="0"/>
          <w:numId w:val="6"/>
        </w:numPr>
      </w:pPr>
      <w:r>
        <w:t>any person who has parental responsibility for a child or young person; and,</w:t>
      </w:r>
    </w:p>
    <w:p w14:paraId="7E7B686D" w14:textId="77777777" w:rsidR="529710FB" w:rsidRDefault="529710FB" w:rsidP="00A95102">
      <w:pPr>
        <w:pStyle w:val="ListParagraph"/>
        <w:numPr>
          <w:ilvl w:val="0"/>
          <w:numId w:val="6"/>
        </w:numPr>
      </w:pPr>
      <w:r>
        <w:t>any person who has care of a child or young person (</w:t>
      </w:r>
      <w:proofErr w:type="gramStart"/>
      <w:r>
        <w:t>i.e.</w:t>
      </w:r>
      <w:proofErr w:type="gramEnd"/>
      <w:r>
        <w:t xml:space="preserve"> lives with and looks after the child).</w:t>
      </w:r>
    </w:p>
    <w:p w14:paraId="5F6226CA" w14:textId="77777777" w:rsidR="3884F87C" w:rsidRDefault="3884F87C"/>
    <w:p w14:paraId="537703B3" w14:textId="77777777" w:rsidR="00350FBF" w:rsidRPr="00350FBF" w:rsidRDefault="0CA69CBA" w:rsidP="000112B2">
      <w:pPr>
        <w:pStyle w:val="Heading2"/>
      </w:pPr>
      <w:bookmarkStart w:id="3" w:name="_Toc212185324"/>
      <w:r>
        <w:t>Legislation</w:t>
      </w:r>
      <w:bookmarkEnd w:id="3"/>
    </w:p>
    <w:p w14:paraId="17D5CE95" w14:textId="77777777" w:rsidR="593AE1F3" w:rsidRPr="00350FBF" w:rsidRDefault="593AE1F3" w:rsidP="00350FBF">
      <w:pPr>
        <w:rPr>
          <w:rFonts w:eastAsia="Calibri"/>
        </w:rPr>
      </w:pPr>
      <w:r w:rsidRPr="00350FBF">
        <w:rPr>
          <w:rFonts w:eastAsia="Calibri"/>
        </w:rPr>
        <w:t>The principal legal powers and duties governing school attendance are set out in:</w:t>
      </w:r>
    </w:p>
    <w:p w14:paraId="0062FAD5" w14:textId="77777777" w:rsidR="593AE1F3" w:rsidRDefault="593AE1F3" w:rsidP="00A95102">
      <w:pPr>
        <w:pStyle w:val="ListParagraph"/>
        <w:numPr>
          <w:ilvl w:val="0"/>
          <w:numId w:val="7"/>
        </w:numPr>
        <w:rPr>
          <w:rFonts w:eastAsia="Calibri"/>
        </w:rPr>
      </w:pPr>
      <w:r w:rsidRPr="3884F87C">
        <w:rPr>
          <w:rFonts w:eastAsia="Calibri"/>
          <w:i/>
          <w:iCs/>
        </w:rPr>
        <w:t>Education Act 1996</w:t>
      </w:r>
      <w:r w:rsidRPr="3884F87C">
        <w:rPr>
          <w:rFonts w:eastAsia="Calibri"/>
        </w:rPr>
        <w:t xml:space="preserve"> (including Section 444 on parental duty);</w:t>
      </w:r>
    </w:p>
    <w:p w14:paraId="703D628A" w14:textId="77777777" w:rsidR="593AE1F3" w:rsidRDefault="593AE1F3" w:rsidP="00A95102">
      <w:pPr>
        <w:pStyle w:val="ListParagraph"/>
        <w:numPr>
          <w:ilvl w:val="0"/>
          <w:numId w:val="7"/>
        </w:numPr>
        <w:rPr>
          <w:rFonts w:eastAsia="Calibri"/>
        </w:rPr>
      </w:pPr>
      <w:r w:rsidRPr="3884F87C">
        <w:rPr>
          <w:rFonts w:eastAsia="Calibri"/>
          <w:i/>
          <w:iCs/>
        </w:rPr>
        <w:t>The Education (Pupil Registration) (England) Regulations 2006</w:t>
      </w:r>
      <w:r w:rsidRPr="3884F87C">
        <w:rPr>
          <w:rFonts w:eastAsia="Calibri"/>
        </w:rPr>
        <w:t>, as amended;</w:t>
      </w:r>
    </w:p>
    <w:p w14:paraId="7DFA4BEE" w14:textId="77777777" w:rsidR="593AE1F3" w:rsidRDefault="593AE1F3" w:rsidP="00A95102">
      <w:pPr>
        <w:pStyle w:val="ListParagraph"/>
        <w:numPr>
          <w:ilvl w:val="0"/>
          <w:numId w:val="7"/>
        </w:numPr>
        <w:rPr>
          <w:rFonts w:eastAsia="Calibri"/>
        </w:rPr>
      </w:pPr>
      <w:r w:rsidRPr="3884F87C">
        <w:rPr>
          <w:rFonts w:eastAsia="Calibri"/>
          <w:i/>
          <w:iCs/>
        </w:rPr>
        <w:t>The Education (Penalty Notices) (England) Regulations 2007</w:t>
      </w:r>
      <w:r w:rsidRPr="3884F87C">
        <w:rPr>
          <w:rFonts w:eastAsia="Calibri"/>
        </w:rPr>
        <w:t>;</w:t>
      </w:r>
    </w:p>
    <w:p w14:paraId="063FE52C" w14:textId="77777777" w:rsidR="593AE1F3" w:rsidRDefault="593AE1F3" w:rsidP="00A95102">
      <w:pPr>
        <w:pStyle w:val="ListParagraph"/>
        <w:numPr>
          <w:ilvl w:val="0"/>
          <w:numId w:val="7"/>
        </w:numPr>
        <w:rPr>
          <w:rFonts w:eastAsia="Calibri"/>
        </w:rPr>
      </w:pPr>
      <w:r w:rsidRPr="3884F87C">
        <w:rPr>
          <w:rFonts w:eastAsia="Calibri"/>
          <w:i/>
          <w:iCs/>
        </w:rPr>
        <w:t>Children Missing Education Statutory Guidance</w:t>
      </w:r>
      <w:r w:rsidRPr="3884F87C">
        <w:rPr>
          <w:rFonts w:eastAsia="Calibri"/>
        </w:rPr>
        <w:t xml:space="preserve"> (DfE 2024);</w:t>
      </w:r>
    </w:p>
    <w:p w14:paraId="5C477843" w14:textId="77777777" w:rsidR="593AE1F3" w:rsidRDefault="593AE1F3" w:rsidP="00A95102">
      <w:pPr>
        <w:pStyle w:val="ListParagraph"/>
        <w:numPr>
          <w:ilvl w:val="0"/>
          <w:numId w:val="7"/>
        </w:numPr>
        <w:rPr>
          <w:rFonts w:eastAsia="Calibri"/>
        </w:rPr>
      </w:pPr>
      <w:r w:rsidRPr="3884F87C">
        <w:rPr>
          <w:rFonts w:eastAsia="Calibri"/>
          <w:i/>
          <w:iCs/>
        </w:rPr>
        <w:t>Keeping Children Safe in Education (KCSIE 2025)</w:t>
      </w:r>
      <w:r w:rsidRPr="3884F87C">
        <w:rPr>
          <w:rFonts w:eastAsia="Calibri"/>
        </w:rPr>
        <w:t>;</w:t>
      </w:r>
    </w:p>
    <w:p w14:paraId="3CDD93C8" w14:textId="77777777" w:rsidR="593AE1F3" w:rsidRDefault="593AE1F3" w:rsidP="00A95102">
      <w:pPr>
        <w:pStyle w:val="ListParagraph"/>
        <w:numPr>
          <w:ilvl w:val="0"/>
          <w:numId w:val="7"/>
        </w:numPr>
        <w:rPr>
          <w:rFonts w:eastAsia="Calibri"/>
        </w:rPr>
      </w:pPr>
      <w:r w:rsidRPr="3884F87C">
        <w:rPr>
          <w:rFonts w:eastAsia="Calibri"/>
          <w:i/>
          <w:iCs/>
        </w:rPr>
        <w:t>Working Together to Improve School Attendance</w:t>
      </w:r>
      <w:r w:rsidRPr="3884F87C">
        <w:rPr>
          <w:rFonts w:eastAsia="Calibri"/>
        </w:rPr>
        <w:t xml:space="preserve"> (DfE, 2024 – now statutory).</w:t>
      </w:r>
    </w:p>
    <w:p w14:paraId="1B7B39A6" w14:textId="77777777" w:rsidR="593AE1F3" w:rsidRDefault="593AE1F3">
      <w:r w:rsidRPr="3884F87C">
        <w:rPr>
          <w:rFonts w:eastAsia="Metrisch" w:cs="Metrisch"/>
        </w:rPr>
        <w:t xml:space="preserve">Failure to ensure regular school attendance of compulsory school age children may result in legal action by the Local Authority, including Penalty Notices or prosecution. Under Section 444(1A) of the </w:t>
      </w:r>
      <w:r w:rsidRPr="3884F87C">
        <w:rPr>
          <w:rFonts w:eastAsia="Metrisch" w:cs="Metrisch"/>
          <w:i/>
          <w:iCs/>
        </w:rPr>
        <w:t>Education Act 1996</w:t>
      </w:r>
      <w:r w:rsidRPr="3884F87C">
        <w:rPr>
          <w:rFonts w:eastAsia="Metrisch" w:cs="Metrisch"/>
        </w:rPr>
        <w:t>, knowingly allowing absence is a separate offence and can carry more serious penalties</w:t>
      </w:r>
    </w:p>
    <w:p w14:paraId="615F4E8C" w14:textId="77777777" w:rsidR="3884F87C" w:rsidRDefault="3884F87C" w:rsidP="3884F87C"/>
    <w:p w14:paraId="2055485F" w14:textId="77777777" w:rsidR="529710FB" w:rsidRDefault="0CA69CBA" w:rsidP="3884F87C">
      <w:pPr>
        <w:pStyle w:val="Heading2"/>
      </w:pPr>
      <w:bookmarkStart w:id="4" w:name="_Toc212185325"/>
      <w:r>
        <w:t>Compulsory School Age</w:t>
      </w:r>
      <w:bookmarkEnd w:id="4"/>
    </w:p>
    <w:p w14:paraId="02C6337D" w14:textId="77777777" w:rsidR="529710FB" w:rsidRDefault="529710FB">
      <w:r>
        <w:t>Compulsory school age is set out in section 8 of the Education Act 1996 and The Education (Start of Compulsory School Age) Order 1998. A child reaches compulsory school age on the prescribed day following their fifth birthday (or on their fifth birthday if it falls on a prescribed day). The prescribed days are 31 December, 31 March and 31 August. The term ‘summer born’ is used to refer to children born from 1 April to 31 August. These children are not required to start school until a full school year after the point at which they could first have been admitted.</w:t>
      </w:r>
    </w:p>
    <w:p w14:paraId="08B20720" w14:textId="77777777" w:rsidR="3884F87C" w:rsidRDefault="3884F87C"/>
    <w:p w14:paraId="30C7F965" w14:textId="77777777" w:rsidR="529710FB" w:rsidRDefault="529710FB">
      <w:r>
        <w:t>Admission authorities are required to provide for the admission of all children in the September following their fourth birthday</w:t>
      </w:r>
      <w:r w:rsidR="00350FBF">
        <w:t>.  F</w:t>
      </w:r>
      <w:r>
        <w:t>lexibilities exist for children whose parents do not feel they are ready to begin school before they reach compulsory academy age.</w:t>
      </w:r>
    </w:p>
    <w:p w14:paraId="02B76CF4" w14:textId="77777777" w:rsidR="3884F87C" w:rsidRDefault="3884F87C"/>
    <w:p w14:paraId="51DB8BFE" w14:textId="77777777" w:rsidR="529710FB" w:rsidRDefault="0CA69CBA" w:rsidP="3884F87C">
      <w:pPr>
        <w:pStyle w:val="Heading2"/>
      </w:pPr>
      <w:bookmarkStart w:id="5" w:name="_Toc212185326"/>
      <w:r>
        <w:t>Irregular Attendance of Non-Compulsory School Aged Children in EYFS</w:t>
      </w:r>
      <w:bookmarkEnd w:id="5"/>
    </w:p>
    <w:p w14:paraId="6E966C12" w14:textId="77777777" w:rsidR="529710FB" w:rsidRDefault="529710FB">
      <w:r>
        <w:t xml:space="preserve">Good attendance and punctuality </w:t>
      </w:r>
      <w:r w:rsidR="00350FBF">
        <w:t>are</w:t>
      </w:r>
      <w:r>
        <w:t xml:space="preserve"> expected and promoted from the point of entry to the early </w:t>
      </w:r>
      <w:proofErr w:type="gramStart"/>
      <w:r w:rsidR="00915C56">
        <w:t>years</w:t>
      </w:r>
      <w:proofErr w:type="gramEnd"/>
      <w:r w:rsidR="00915C56">
        <w:t xml:space="preserve"> </w:t>
      </w:r>
      <w:r>
        <w:t>foundation stage.</w:t>
      </w:r>
      <w:r w:rsidR="6221FDFC" w:rsidRPr="3884F87C">
        <w:rPr>
          <w:rFonts w:eastAsia="Metrisch" w:cs="Metrisch"/>
        </w:rPr>
        <w:t xml:space="preserve"> Academies will work proactively with families where attendance or punctuality causes concern, helping children establish positive habits from the outset.</w:t>
      </w:r>
    </w:p>
    <w:p w14:paraId="1BBCF111" w14:textId="77777777" w:rsidR="3884F87C" w:rsidRDefault="3884F87C"/>
    <w:p w14:paraId="3A78DCD6" w14:textId="77777777" w:rsidR="529710FB" w:rsidRDefault="0CA69CBA" w:rsidP="3884F87C">
      <w:pPr>
        <w:pStyle w:val="Heading2"/>
      </w:pPr>
      <w:bookmarkStart w:id="6" w:name="_Toc212185327"/>
      <w:r>
        <w:t>Pupils with Medical Conditions or Special Educational Needs and Disabilities</w:t>
      </w:r>
      <w:bookmarkEnd w:id="6"/>
    </w:p>
    <w:p w14:paraId="49BCD868" w14:textId="77777777" w:rsidR="2027C6E2" w:rsidRDefault="2027C6E2" w:rsidP="3884F87C">
      <w:pPr>
        <w:rPr>
          <w:rFonts w:eastAsia="Calibri"/>
        </w:rPr>
      </w:pPr>
      <w:r w:rsidRPr="3884F87C">
        <w:rPr>
          <w:rFonts w:eastAsia="Calibri"/>
        </w:rPr>
        <w:t xml:space="preserve">All pupils, including those with long-term medical conditions or SEND, have the right to full-time education. </w:t>
      </w:r>
      <w:r w:rsidR="00350FBF">
        <w:t>We will maintain the same ambition for attendance for pupils with SEND and long-term medical conditions, make reasonable adjustments, and review impact regularly</w:t>
      </w:r>
      <w:r w:rsidR="00E20B83">
        <w:t>,</w:t>
      </w:r>
      <w:r w:rsidR="00350FBF">
        <w:t xml:space="preserve"> </w:t>
      </w:r>
      <w:r w:rsidRPr="3884F87C">
        <w:rPr>
          <w:rFonts w:eastAsia="Calibri"/>
        </w:rPr>
        <w:t xml:space="preserve">in line with </w:t>
      </w:r>
      <w:r w:rsidRPr="3884F87C">
        <w:rPr>
          <w:rFonts w:eastAsia="Calibri"/>
          <w:i/>
          <w:iCs/>
        </w:rPr>
        <w:t>KCSIE 2025</w:t>
      </w:r>
      <w:r w:rsidRPr="3884F87C">
        <w:rPr>
          <w:rFonts w:eastAsia="Calibri"/>
        </w:rPr>
        <w:t xml:space="preserve"> and the </w:t>
      </w:r>
      <w:r w:rsidRPr="3884F87C">
        <w:rPr>
          <w:rFonts w:eastAsia="Calibri"/>
          <w:i/>
          <w:iCs/>
        </w:rPr>
        <w:t>SEND Code of Practice</w:t>
      </w:r>
      <w:r w:rsidRPr="3884F87C">
        <w:rPr>
          <w:rFonts w:eastAsia="Calibri"/>
        </w:rPr>
        <w:t>. Support may include:</w:t>
      </w:r>
    </w:p>
    <w:p w14:paraId="6CC6DF60" w14:textId="77777777" w:rsidR="2027C6E2" w:rsidRDefault="2027C6E2" w:rsidP="00A95102">
      <w:pPr>
        <w:pStyle w:val="ListParagraph"/>
        <w:numPr>
          <w:ilvl w:val="0"/>
          <w:numId w:val="8"/>
        </w:numPr>
        <w:rPr>
          <w:rFonts w:eastAsia="Calibri"/>
        </w:rPr>
      </w:pPr>
      <w:r w:rsidRPr="3884F87C">
        <w:rPr>
          <w:rFonts w:eastAsia="Calibri"/>
        </w:rPr>
        <w:t>sensitive and solution-focused conversations with parents;</w:t>
      </w:r>
    </w:p>
    <w:p w14:paraId="24745EA9" w14:textId="77777777" w:rsidR="2027C6E2" w:rsidRDefault="2027C6E2" w:rsidP="00A95102">
      <w:pPr>
        <w:pStyle w:val="ListParagraph"/>
        <w:numPr>
          <w:ilvl w:val="0"/>
          <w:numId w:val="8"/>
        </w:numPr>
        <w:rPr>
          <w:rFonts w:eastAsia="Calibri"/>
        </w:rPr>
      </w:pPr>
      <w:r w:rsidRPr="3884F87C">
        <w:rPr>
          <w:rFonts w:eastAsia="Calibri"/>
        </w:rPr>
        <w:t>tailored support plans and reasonable adjustments;</w:t>
      </w:r>
    </w:p>
    <w:p w14:paraId="1F604BBE" w14:textId="77777777" w:rsidR="2027C6E2" w:rsidRDefault="2027C6E2" w:rsidP="00A95102">
      <w:pPr>
        <w:pStyle w:val="ListParagraph"/>
        <w:numPr>
          <w:ilvl w:val="0"/>
          <w:numId w:val="8"/>
        </w:numPr>
        <w:rPr>
          <w:rFonts w:eastAsia="Calibri"/>
        </w:rPr>
      </w:pPr>
      <w:r w:rsidRPr="3884F87C">
        <w:rPr>
          <w:rFonts w:eastAsia="Calibri"/>
        </w:rPr>
        <w:t>strategies to remove in-school barriers to attendance;</w:t>
      </w:r>
    </w:p>
    <w:p w14:paraId="4C468367" w14:textId="77777777" w:rsidR="2027C6E2" w:rsidRDefault="2027C6E2" w:rsidP="00A95102">
      <w:pPr>
        <w:pStyle w:val="ListParagraph"/>
        <w:numPr>
          <w:ilvl w:val="0"/>
          <w:numId w:val="8"/>
        </w:numPr>
        <w:rPr>
          <w:rFonts w:eastAsia="Calibri"/>
        </w:rPr>
      </w:pPr>
      <w:r w:rsidRPr="3884F87C">
        <w:rPr>
          <w:rFonts w:eastAsia="Calibri"/>
        </w:rPr>
        <w:t>regular monitoring of attendance data for vulnerable groups (SEND, Pupil Premium, lowest 20% attainment);</w:t>
      </w:r>
    </w:p>
    <w:p w14:paraId="482BD5EB" w14:textId="77777777" w:rsidR="2027C6E2" w:rsidRDefault="2027C6E2" w:rsidP="00A95102">
      <w:pPr>
        <w:pStyle w:val="ListParagraph"/>
        <w:numPr>
          <w:ilvl w:val="0"/>
          <w:numId w:val="8"/>
        </w:numPr>
        <w:rPr>
          <w:rFonts w:eastAsia="Calibri"/>
        </w:rPr>
      </w:pPr>
      <w:r w:rsidRPr="69CB18CE">
        <w:rPr>
          <w:rFonts w:eastAsia="Calibri"/>
        </w:rPr>
        <w:t>signposting to additional health, pastoral, or external agency support.</w:t>
      </w:r>
    </w:p>
    <w:p w14:paraId="54BA677F" w14:textId="77777777" w:rsidR="73E07944" w:rsidRDefault="006B4B50" w:rsidP="00A95102">
      <w:pPr>
        <w:pStyle w:val="ListParagraph"/>
        <w:numPr>
          <w:ilvl w:val="0"/>
          <w:numId w:val="8"/>
        </w:numPr>
        <w:rPr>
          <w:rFonts w:eastAsia="Calibri"/>
        </w:rPr>
      </w:pPr>
      <w:r>
        <w:rPr>
          <w:rFonts w:eastAsia="Calibri"/>
        </w:rPr>
        <w:t>r</w:t>
      </w:r>
      <w:r w:rsidR="73E07944" w:rsidRPr="69CB18CE">
        <w:rPr>
          <w:rFonts w:eastAsia="Calibri"/>
        </w:rPr>
        <w:t>easonable adjustments may also include the use of part-time timetables or alternative provision, but only as short-term, clearly documented measures with written agreement from parents and regular review, in line with the Equality Act 2010 and DfE guidance.</w:t>
      </w:r>
    </w:p>
    <w:p w14:paraId="0E2145C9" w14:textId="77777777" w:rsidR="3884F87C" w:rsidRDefault="3884F87C" w:rsidP="00350FBF">
      <w:pPr>
        <w:pStyle w:val="ListParagraph"/>
        <w:rPr>
          <w:rFonts w:eastAsia="Calibri"/>
        </w:rPr>
      </w:pPr>
    </w:p>
    <w:p w14:paraId="2D7EF0E9" w14:textId="77777777" w:rsidR="4185D6A2" w:rsidRDefault="1374A6C0" w:rsidP="6E869F85">
      <w:pPr>
        <w:pStyle w:val="Heading2"/>
      </w:pPr>
      <w:bookmarkStart w:id="7" w:name="_Toc212185328"/>
      <w:r>
        <w:t>Persistent and Severe Absence</w:t>
      </w:r>
      <w:bookmarkEnd w:id="7"/>
    </w:p>
    <w:p w14:paraId="79ECD9A8" w14:textId="77777777" w:rsidR="4185D6A2" w:rsidRDefault="4185D6A2" w:rsidP="000112B2">
      <w:r w:rsidRPr="3884F87C">
        <w:rPr>
          <w:rFonts w:eastAsia="Metrisch" w:cs="Metrisch"/>
        </w:rPr>
        <w:t xml:space="preserve">In line with </w:t>
      </w:r>
      <w:r w:rsidRPr="3884F87C">
        <w:rPr>
          <w:rFonts w:eastAsia="Metrisch" w:cs="Metrisch"/>
          <w:i/>
          <w:iCs/>
        </w:rPr>
        <w:t>Working Together to Improve School Attendance (DfE, 2024)</w:t>
      </w:r>
      <w:r w:rsidRPr="3884F87C">
        <w:rPr>
          <w:rFonts w:eastAsia="Metrisch" w:cs="Metrisch"/>
        </w:rPr>
        <w:t>, pupils are classified as:</w:t>
      </w:r>
    </w:p>
    <w:p w14:paraId="0E66F905" w14:textId="77777777" w:rsidR="4185D6A2" w:rsidRDefault="4185D6A2" w:rsidP="00A95102">
      <w:pPr>
        <w:pStyle w:val="ListParagraph"/>
        <w:numPr>
          <w:ilvl w:val="0"/>
          <w:numId w:val="4"/>
        </w:numPr>
        <w:spacing w:before="240" w:after="240"/>
        <w:rPr>
          <w:rFonts w:eastAsia="Metrisch" w:cs="Metrisch"/>
        </w:rPr>
      </w:pPr>
      <w:r w:rsidRPr="3884F87C">
        <w:rPr>
          <w:rFonts w:eastAsia="Metrisch" w:cs="Metrisch"/>
          <w:b/>
          <w:bCs/>
        </w:rPr>
        <w:t>Persistently absent</w:t>
      </w:r>
      <w:r w:rsidRPr="3884F87C">
        <w:rPr>
          <w:rFonts w:eastAsia="Metrisch" w:cs="Metrisch"/>
        </w:rPr>
        <w:t xml:space="preserve"> if they miss </w:t>
      </w:r>
      <w:r w:rsidRPr="3884F87C">
        <w:rPr>
          <w:rFonts w:eastAsia="Metrisch" w:cs="Metrisch"/>
          <w:b/>
          <w:bCs/>
        </w:rPr>
        <w:t>10% or more</w:t>
      </w:r>
      <w:r w:rsidRPr="3884F87C">
        <w:rPr>
          <w:rFonts w:eastAsia="Metrisch" w:cs="Metrisch"/>
        </w:rPr>
        <w:t xml:space="preserve"> of their possible sessions (attendance below 90%).</w:t>
      </w:r>
    </w:p>
    <w:p w14:paraId="1F6BF961" w14:textId="77777777" w:rsidR="4185D6A2" w:rsidRDefault="4185D6A2" w:rsidP="00A95102">
      <w:pPr>
        <w:pStyle w:val="ListParagraph"/>
        <w:numPr>
          <w:ilvl w:val="0"/>
          <w:numId w:val="4"/>
        </w:numPr>
        <w:spacing w:before="240" w:after="240"/>
        <w:rPr>
          <w:rFonts w:eastAsia="Metrisch" w:cs="Metrisch"/>
        </w:rPr>
      </w:pPr>
      <w:r w:rsidRPr="3884F87C">
        <w:rPr>
          <w:rFonts w:eastAsia="Metrisch" w:cs="Metrisch"/>
          <w:b/>
          <w:bCs/>
        </w:rPr>
        <w:t>Severely absent</w:t>
      </w:r>
      <w:r w:rsidRPr="3884F87C">
        <w:rPr>
          <w:rFonts w:eastAsia="Metrisch" w:cs="Metrisch"/>
        </w:rPr>
        <w:t xml:space="preserve"> if they miss </w:t>
      </w:r>
      <w:r w:rsidRPr="3884F87C">
        <w:rPr>
          <w:rFonts w:eastAsia="Metrisch" w:cs="Metrisch"/>
          <w:b/>
          <w:bCs/>
        </w:rPr>
        <w:t>50% or more</w:t>
      </w:r>
      <w:r w:rsidRPr="3884F87C">
        <w:rPr>
          <w:rFonts w:eastAsia="Metrisch" w:cs="Metrisch"/>
        </w:rPr>
        <w:t xml:space="preserve"> of their possible sessions.</w:t>
      </w:r>
    </w:p>
    <w:p w14:paraId="0C4AB96F" w14:textId="77777777" w:rsidR="4185D6A2" w:rsidRDefault="4185D6A2" w:rsidP="69CB18CE">
      <w:pPr>
        <w:spacing w:before="240" w:after="240"/>
        <w:rPr>
          <w:rStyle w:val="Strong"/>
        </w:rPr>
      </w:pPr>
      <w:r w:rsidRPr="69CB18CE">
        <w:rPr>
          <w:rFonts w:eastAsia="Metrisch" w:cs="Metrisch"/>
        </w:rPr>
        <w:t xml:space="preserve">Both persistent and severe absence are recognised nationally as indicators of serious concern and are linked in </w:t>
      </w:r>
      <w:r w:rsidRPr="69CB18CE">
        <w:rPr>
          <w:rFonts w:eastAsia="Metrisch" w:cs="Metrisch"/>
          <w:i/>
          <w:iCs/>
        </w:rPr>
        <w:t>KCSIE 2025</w:t>
      </w:r>
      <w:r w:rsidRPr="69CB18CE">
        <w:rPr>
          <w:rFonts w:eastAsia="Metrisch" w:cs="Metrisch"/>
        </w:rPr>
        <w:t xml:space="preserve"> to safeguarding responsibilities.</w:t>
      </w:r>
      <w:r w:rsidR="00350FBF" w:rsidRPr="69CB18CE">
        <w:rPr>
          <w:rFonts w:eastAsia="Metrisch" w:cs="Metrisch"/>
        </w:rPr>
        <w:t xml:space="preserve">  </w:t>
      </w:r>
      <w:r w:rsidR="00350FBF">
        <w:t xml:space="preserve">Reaching these </w:t>
      </w:r>
      <w:r w:rsidR="00350FBF">
        <w:lastRenderedPageBreak/>
        <w:t>thresholds triggers</w:t>
      </w:r>
      <w:r w:rsidR="00A1644C">
        <w:t xml:space="preserve"> additional support through</w:t>
      </w:r>
      <w:r w:rsidR="00350FBF">
        <w:t xml:space="preserve"> the school’s </w:t>
      </w:r>
      <w:r w:rsidR="00F654E6" w:rsidRPr="69CB18CE">
        <w:rPr>
          <w:rStyle w:val="Strong"/>
        </w:rPr>
        <w:t>Ti</w:t>
      </w:r>
      <w:r w:rsidR="00350FBF" w:rsidRPr="69CB18CE">
        <w:rPr>
          <w:rStyle w:val="Strong"/>
        </w:rPr>
        <w:t xml:space="preserve">ered </w:t>
      </w:r>
      <w:r w:rsidR="00F654E6" w:rsidRPr="69CB18CE">
        <w:rPr>
          <w:rStyle w:val="Strong"/>
        </w:rPr>
        <w:t>Approach</w:t>
      </w:r>
      <w:r w:rsidR="00350FBF">
        <w:t xml:space="preserve"> </w:t>
      </w:r>
      <w:r w:rsidR="4395AFF6">
        <w:t>(appendix 1)</w:t>
      </w:r>
      <w:r w:rsidR="00915C56">
        <w:t xml:space="preserve"> </w:t>
      </w:r>
      <w:r w:rsidR="00350FBF">
        <w:t xml:space="preserve">and the staged meetings described in </w:t>
      </w:r>
      <w:r w:rsidR="00350FBF" w:rsidRPr="69CB18CE">
        <w:rPr>
          <w:rStyle w:val="Strong"/>
        </w:rPr>
        <w:t>Persistent Absence</w:t>
      </w:r>
      <w:r w:rsidR="00350FBF">
        <w:t xml:space="preserve"> below </w:t>
      </w:r>
    </w:p>
    <w:p w14:paraId="29B89DD5" w14:textId="77777777" w:rsidR="02CE8C69" w:rsidRPr="00AA5874" w:rsidRDefault="654DD71B" w:rsidP="3884F87C">
      <w:pPr>
        <w:pStyle w:val="Heading1"/>
      </w:pPr>
      <w:bookmarkStart w:id="8" w:name="_Toc212185329"/>
      <w:r>
        <w:t xml:space="preserve">Section 2: </w:t>
      </w:r>
      <w:r w:rsidR="399977D0">
        <w:t>Importance of School Attendance</w:t>
      </w:r>
      <w:bookmarkEnd w:id="8"/>
      <w:r w:rsidR="399977D0">
        <w:t xml:space="preserve"> </w:t>
      </w:r>
    </w:p>
    <w:p w14:paraId="2A8BCB4C" w14:textId="77777777" w:rsidR="5B54A210" w:rsidRDefault="5B54A210" w:rsidP="6E869F85">
      <w:pPr>
        <w:rPr>
          <w:rFonts w:eastAsia="Calibri"/>
        </w:rPr>
      </w:pPr>
      <w:r w:rsidRPr="6E869F85">
        <w:rPr>
          <w:rFonts w:eastAsia="Calibri"/>
        </w:rPr>
        <w:t xml:space="preserve">At Waterton Academy Trust, every school day counts. We know that children thrive when they feel part of their school community, enjoying learning and building friendships. When children miss school, they miss out not only on lessons but also on these important experiences. That is why regular attendance is so important for academic progress and overall wellbeing. </w:t>
      </w:r>
      <w:r w:rsidR="4AE0A1BE" w:rsidRPr="6E869F85">
        <w:rPr>
          <w:rFonts w:eastAsia="Calibri"/>
        </w:rPr>
        <w:t>We are determined to work t</w:t>
      </w:r>
      <w:r w:rsidRPr="6E869F85">
        <w:rPr>
          <w:rFonts w:eastAsia="Calibri"/>
        </w:rPr>
        <w:t>ogether, with the support of families,</w:t>
      </w:r>
      <w:r w:rsidR="5A989886" w:rsidRPr="6E869F85">
        <w:rPr>
          <w:rFonts w:eastAsia="Calibri"/>
        </w:rPr>
        <w:t xml:space="preserve"> to</w:t>
      </w:r>
      <w:r w:rsidRPr="6E869F85">
        <w:rPr>
          <w:rFonts w:eastAsia="Calibri"/>
        </w:rPr>
        <w:t xml:space="preserve"> make sure every child has the best chance to succeed and enjoy all that school has to offer.</w:t>
      </w:r>
    </w:p>
    <w:p w14:paraId="5002F10F" w14:textId="77777777" w:rsidR="00CD1F70" w:rsidRDefault="00CD1F70" w:rsidP="3884F87C">
      <w:pPr>
        <w:rPr>
          <w:rFonts w:eastAsia="Calibri"/>
          <w:lang w:eastAsia="en-GB"/>
        </w:rPr>
      </w:pPr>
    </w:p>
    <w:p w14:paraId="1BE6AD1C" w14:textId="77777777" w:rsidR="02CE8C69" w:rsidRDefault="399977D0" w:rsidP="3884F87C">
      <w:pPr>
        <w:rPr>
          <w:rFonts w:eastAsia="Calibri"/>
          <w:lang w:eastAsia="en-GB"/>
        </w:rPr>
      </w:pPr>
      <w:r w:rsidRPr="30F88CC7">
        <w:rPr>
          <w:rFonts w:eastAsia="Calibri"/>
          <w:lang w:eastAsia="en-GB"/>
        </w:rPr>
        <w:t>Under the Education Act 1996, parents are legally responsible for ensuring their child attends school regularly. We ask all families to work with us to promote good attendance and punctuality. While occasional absence may be unavoidable, we aim to reduce absence to the lowest possible levels through clear expectations, celebration of good attendance, and support for children and families where challenges arise.</w:t>
      </w:r>
      <w:r w:rsidR="54974CDB" w:rsidRPr="30F88CC7">
        <w:rPr>
          <w:rFonts w:eastAsia="Calibri"/>
          <w:lang w:eastAsia="en-GB"/>
        </w:rPr>
        <w:t xml:space="preserve"> </w:t>
      </w:r>
      <w:r w:rsidR="54974CDB">
        <w:t xml:space="preserve">Waterton Trust Academies recognise that absence can be a safeguarding </w:t>
      </w:r>
      <w:r w:rsidR="67B70BB7">
        <w:t>indicator,</w:t>
      </w:r>
      <w:r w:rsidR="54974CDB">
        <w:t xml:space="preserve"> and actions will in line with </w:t>
      </w:r>
      <w:r w:rsidR="54974CDB" w:rsidRPr="30F88CC7">
        <w:rPr>
          <w:rStyle w:val="Strong"/>
          <w:b w:val="0"/>
          <w:bCs w:val="0"/>
        </w:rPr>
        <w:t>KCSIE 2025</w:t>
      </w:r>
    </w:p>
    <w:p w14:paraId="7B8BCAC8" w14:textId="77777777" w:rsidR="00A1644C" w:rsidRDefault="00A1644C" w:rsidP="3884F87C">
      <w:pPr>
        <w:rPr>
          <w:rFonts w:eastAsia="Calibri"/>
          <w:lang w:eastAsia="en-GB"/>
        </w:rPr>
      </w:pPr>
    </w:p>
    <w:p w14:paraId="3CEF6307" w14:textId="77777777" w:rsidR="02CE8C69" w:rsidRDefault="02CE8C69" w:rsidP="3884F87C">
      <w:pPr>
        <w:rPr>
          <w:rFonts w:eastAsia="Calibri"/>
          <w:lang w:eastAsia="en-GB"/>
        </w:rPr>
      </w:pPr>
      <w:r w:rsidRPr="3884F87C">
        <w:rPr>
          <w:rFonts w:eastAsia="Calibri"/>
          <w:lang w:eastAsia="en-GB"/>
        </w:rPr>
        <w:t xml:space="preserve">The </w:t>
      </w:r>
      <w:r w:rsidRPr="008F7423">
        <w:rPr>
          <w:rFonts w:eastAsia="Calibri"/>
          <w:lang w:eastAsia="en-GB"/>
        </w:rPr>
        <w:t xml:space="preserve">Trust employs an Education Welfare Officer (EWO) who works closely with schools and families </w:t>
      </w:r>
      <w:r w:rsidR="00A1644C" w:rsidRPr="008F7423">
        <w:rPr>
          <w:rFonts w:eastAsia="Calibri"/>
          <w:lang w:eastAsia="en-GB"/>
        </w:rPr>
        <w:t xml:space="preserve">to provide additional expert support for improving attendance in line with the Waterton Tiered Approach. </w:t>
      </w:r>
      <w:r w:rsidRPr="008F7423">
        <w:rPr>
          <w:rFonts w:eastAsia="Calibri"/>
          <w:lang w:eastAsia="en-GB"/>
        </w:rPr>
        <w:t>If supportive measures do not lead to improvement, formal action may be taken, including written warnings or legal sanctions.</w:t>
      </w:r>
    </w:p>
    <w:p w14:paraId="46B6CD7F" w14:textId="77777777" w:rsidR="3884F87C" w:rsidRDefault="3884F87C" w:rsidP="3884F87C">
      <w:pPr>
        <w:rPr>
          <w:rFonts w:eastAsia="Calibri"/>
          <w:lang w:eastAsia="en-GB"/>
        </w:rPr>
      </w:pPr>
    </w:p>
    <w:p w14:paraId="6DF665B0" w14:textId="77777777" w:rsidR="15021203" w:rsidRDefault="15021203">
      <w:r>
        <w:t xml:space="preserve">Waterton Academy Trust does </w:t>
      </w:r>
      <w:r w:rsidRPr="3884F87C">
        <w:rPr>
          <w:rStyle w:val="Strong"/>
        </w:rPr>
        <w:t>not permit flexi-schooling</w:t>
      </w:r>
      <w:r>
        <w:t xml:space="preserve"> arrangements. All registered pupils are expected to attend school full-time unless otherwise agreed in line with DfE guidance (</w:t>
      </w:r>
      <w:proofErr w:type="gramStart"/>
      <w:r>
        <w:t>e.g.</w:t>
      </w:r>
      <w:proofErr w:type="gramEnd"/>
      <w:r>
        <w:t xml:space="preserve"> for part-time timetables as a short-term support strategy for reintegration).</w:t>
      </w:r>
    </w:p>
    <w:p w14:paraId="20A80800" w14:textId="77777777" w:rsidR="3884F87C" w:rsidRDefault="3884F87C"/>
    <w:p w14:paraId="6947B39A" w14:textId="77777777" w:rsidR="7E48F7F7" w:rsidRDefault="7E48F7F7" w:rsidP="3884F87C">
      <w:pPr>
        <w:rPr>
          <w:rFonts w:eastAsia="Calibri"/>
        </w:rPr>
      </w:pPr>
      <w:r w:rsidRPr="3884F87C">
        <w:rPr>
          <w:rFonts w:eastAsia="Calibri"/>
        </w:rPr>
        <w:t>This policy should be read alongside the Waterton policies on</w:t>
      </w:r>
      <w:r w:rsidR="00A1644C">
        <w:rPr>
          <w:rFonts w:eastAsia="Calibri"/>
        </w:rPr>
        <w:t>:</w:t>
      </w:r>
      <w:r w:rsidRPr="3884F87C">
        <w:rPr>
          <w:rFonts w:eastAsia="Calibri"/>
        </w:rPr>
        <w:t xml:space="preserve"> Safeguarding and Child Protection</w:t>
      </w:r>
      <w:r w:rsidR="00A1644C">
        <w:rPr>
          <w:rFonts w:eastAsia="Calibri"/>
        </w:rPr>
        <w:t xml:space="preserve">; </w:t>
      </w:r>
      <w:r w:rsidRPr="3884F87C">
        <w:rPr>
          <w:rFonts w:eastAsia="Calibri"/>
        </w:rPr>
        <w:t>SEND</w:t>
      </w:r>
      <w:r w:rsidR="00A1644C">
        <w:rPr>
          <w:rFonts w:eastAsia="Calibri"/>
        </w:rPr>
        <w:t xml:space="preserve">; </w:t>
      </w:r>
      <w:r w:rsidRPr="3884F87C">
        <w:rPr>
          <w:rFonts w:eastAsia="Calibri"/>
        </w:rPr>
        <w:t>Supporting Pupils with Medical Conditions</w:t>
      </w:r>
      <w:r w:rsidR="00A1644C">
        <w:rPr>
          <w:rFonts w:eastAsia="Calibri"/>
        </w:rPr>
        <w:t xml:space="preserve">; </w:t>
      </w:r>
      <w:r w:rsidRPr="3884F87C">
        <w:rPr>
          <w:rFonts w:eastAsia="Calibri"/>
        </w:rPr>
        <w:t>and Suspension and Exclusion.</w:t>
      </w:r>
    </w:p>
    <w:p w14:paraId="7EC1FF59" w14:textId="77777777" w:rsidR="3884F87C" w:rsidRDefault="3884F87C" w:rsidP="3884F87C">
      <w:pPr>
        <w:rPr>
          <w:rFonts w:eastAsia="Calibri"/>
        </w:rPr>
      </w:pPr>
    </w:p>
    <w:p w14:paraId="736DE274" w14:textId="77777777" w:rsidR="7E48F7F7" w:rsidRDefault="7E48F7F7" w:rsidP="00A1644C">
      <w:pPr>
        <w:rPr>
          <w:rFonts w:eastAsia="Calibri"/>
        </w:rPr>
      </w:pPr>
      <w:r w:rsidRPr="3884F87C">
        <w:rPr>
          <w:rFonts w:eastAsia="Calibri"/>
        </w:rPr>
        <w:t>It must also be read in conjunction with the following statutory guidance:</w:t>
      </w:r>
      <w:r w:rsidR="00A1644C">
        <w:rPr>
          <w:rFonts w:eastAsia="Calibri"/>
        </w:rPr>
        <w:t xml:space="preserve"> </w:t>
      </w:r>
      <w:r w:rsidRPr="3884F87C">
        <w:rPr>
          <w:rFonts w:eastAsia="Calibri"/>
          <w:i/>
          <w:iCs/>
        </w:rPr>
        <w:t>Keeping Children Safe in Education</w:t>
      </w:r>
      <w:r w:rsidRPr="3884F87C">
        <w:rPr>
          <w:rFonts w:eastAsia="Calibri"/>
        </w:rPr>
        <w:t xml:space="preserve"> (DfE, 2025)</w:t>
      </w:r>
      <w:r w:rsidR="00A1644C">
        <w:rPr>
          <w:rFonts w:eastAsia="Calibri"/>
        </w:rPr>
        <w:t xml:space="preserve">; </w:t>
      </w:r>
      <w:r w:rsidRPr="3884F87C">
        <w:rPr>
          <w:rFonts w:eastAsia="Calibri"/>
          <w:i/>
          <w:iCs/>
        </w:rPr>
        <w:t>Working Together to Improve School Attendance</w:t>
      </w:r>
      <w:r w:rsidRPr="3884F87C">
        <w:rPr>
          <w:rFonts w:eastAsia="Calibri"/>
        </w:rPr>
        <w:t xml:space="preserve"> (DfE, 2024 – statutory from August 2024)</w:t>
      </w:r>
      <w:r w:rsidR="00A1644C">
        <w:rPr>
          <w:rFonts w:eastAsia="Calibri"/>
        </w:rPr>
        <w:t xml:space="preserve">; </w:t>
      </w:r>
      <w:r w:rsidRPr="3884F87C">
        <w:rPr>
          <w:rFonts w:eastAsia="Calibri"/>
          <w:i/>
          <w:iCs/>
        </w:rPr>
        <w:t>Children Missing Education – Statutory Guidance for Local Authorities and Schools</w:t>
      </w:r>
      <w:r w:rsidRPr="3884F87C">
        <w:rPr>
          <w:rFonts w:eastAsia="Calibri"/>
        </w:rPr>
        <w:t xml:space="preserve"> (DfE, 2024)</w:t>
      </w:r>
      <w:r w:rsidR="00A1644C">
        <w:rPr>
          <w:rFonts w:eastAsia="Calibri"/>
        </w:rPr>
        <w:t xml:space="preserve">; </w:t>
      </w:r>
      <w:r w:rsidRPr="3884F87C">
        <w:rPr>
          <w:rFonts w:eastAsia="Calibri"/>
          <w:i/>
          <w:iCs/>
        </w:rPr>
        <w:t>Parental Responsibility Measures for School Attendance</w:t>
      </w:r>
      <w:r w:rsidRPr="3884F87C">
        <w:rPr>
          <w:rFonts w:eastAsia="Calibri"/>
        </w:rPr>
        <w:t xml:space="preserve"> (DfE, updated 2024)</w:t>
      </w:r>
      <w:r w:rsidR="00A1644C">
        <w:rPr>
          <w:rFonts w:eastAsia="Calibri"/>
        </w:rPr>
        <w:t xml:space="preserve">. </w:t>
      </w:r>
    </w:p>
    <w:p w14:paraId="59957659" w14:textId="77777777" w:rsidR="7E48F7F7" w:rsidRDefault="7E48F7F7" w:rsidP="3884F87C">
      <w:pPr>
        <w:rPr>
          <w:rFonts w:eastAsia="Calibri"/>
        </w:rPr>
      </w:pPr>
      <w:r w:rsidRPr="3884F87C">
        <w:rPr>
          <w:rFonts w:eastAsia="Calibri"/>
        </w:rPr>
        <w:t>Together, these documents set out the legal duties and safeguarding responsibilities that underpin this Attendance Policy.</w:t>
      </w:r>
    </w:p>
    <w:p w14:paraId="55EA1810" w14:textId="77777777" w:rsidR="3884F87C" w:rsidRDefault="3884F87C" w:rsidP="3884F87C">
      <w:pPr>
        <w:rPr>
          <w:rFonts w:eastAsia="Calibri"/>
        </w:rPr>
      </w:pPr>
    </w:p>
    <w:p w14:paraId="10A9EE97" w14:textId="77777777" w:rsidR="7E48F7F7" w:rsidRDefault="7E48F7F7" w:rsidP="3884F87C">
      <w:pPr>
        <w:rPr>
          <w:rFonts w:ascii="Segoe UI" w:eastAsia="Segoe UI" w:hAnsi="Segoe UI" w:cs="Segoe UI"/>
          <w:b/>
          <w:bCs/>
          <w:color w:val="00768A"/>
          <w:sz w:val="28"/>
          <w:szCs w:val="28"/>
        </w:rPr>
      </w:pPr>
      <w:r w:rsidRPr="3884F87C">
        <w:rPr>
          <w:rFonts w:ascii="Segoe UI" w:eastAsia="Segoe UI" w:hAnsi="Segoe UI" w:cs="Segoe UI"/>
          <w:b/>
          <w:bCs/>
          <w:color w:val="00768A"/>
          <w:sz w:val="28"/>
          <w:szCs w:val="28"/>
        </w:rPr>
        <w:t>Abbreviations</w:t>
      </w:r>
    </w:p>
    <w:p w14:paraId="6232C2FD" w14:textId="77777777" w:rsidR="3466EDB0" w:rsidRDefault="0E25D673" w:rsidP="3884F87C">
      <w:pPr>
        <w:rPr>
          <w:rFonts w:eastAsia="Calibri"/>
          <w:color w:val="000000" w:themeColor="text1"/>
        </w:rPr>
      </w:pPr>
      <w:r w:rsidRPr="30F88CC7">
        <w:rPr>
          <w:rFonts w:eastAsia="Calibri"/>
          <w:color w:val="000000" w:themeColor="text1"/>
        </w:rPr>
        <w:t xml:space="preserve">EWS – Education Welfare </w:t>
      </w:r>
      <w:r w:rsidR="6D333AC2" w:rsidRPr="30F88CC7">
        <w:rPr>
          <w:rFonts w:eastAsia="Calibri"/>
          <w:color w:val="000000" w:themeColor="text1"/>
        </w:rPr>
        <w:t>Service, EWO</w:t>
      </w:r>
      <w:r w:rsidRPr="30F88CC7">
        <w:rPr>
          <w:rFonts w:eastAsia="Calibri"/>
          <w:color w:val="000000" w:themeColor="text1"/>
        </w:rPr>
        <w:t xml:space="preserve"> – Education Welfare Officer, CME – Child Missing Education, WAT – Waterton Academy Trust, LA – Local Authority</w:t>
      </w:r>
    </w:p>
    <w:p w14:paraId="506F3D39" w14:textId="77777777" w:rsidR="3884F87C" w:rsidRDefault="3466EDB0" w:rsidP="3884F87C">
      <w:r w:rsidRPr="3884F87C">
        <w:rPr>
          <w:rFonts w:eastAsia="Calibri"/>
          <w:color w:val="000000" w:themeColor="text1"/>
        </w:rPr>
        <w:t xml:space="preserve">PN – Penalty Notice, </w:t>
      </w:r>
      <w:r w:rsidR="00A1644C" w:rsidRPr="00A1644C">
        <w:rPr>
          <w:rStyle w:val="Strong"/>
          <w:b w:val="0"/>
        </w:rPr>
        <w:t>PA</w:t>
      </w:r>
      <w:r w:rsidR="00A1644C" w:rsidRPr="00A1644C">
        <w:rPr>
          <w:b/>
        </w:rPr>
        <w:t xml:space="preserve"> </w:t>
      </w:r>
      <w:r w:rsidR="00A1644C" w:rsidRPr="00A1644C">
        <w:t xml:space="preserve">Persistent Absence. </w:t>
      </w:r>
      <w:r w:rsidR="00A1644C" w:rsidRPr="00A1644C">
        <w:rPr>
          <w:rStyle w:val="Strong"/>
          <w:b w:val="0"/>
        </w:rPr>
        <w:t>SA</w:t>
      </w:r>
      <w:r w:rsidR="00A1644C" w:rsidRPr="00A1644C">
        <w:rPr>
          <w:b/>
        </w:rPr>
        <w:t xml:space="preserve"> </w:t>
      </w:r>
      <w:r w:rsidR="00A1644C" w:rsidRPr="00A1644C">
        <w:t>Severe</w:t>
      </w:r>
      <w:r w:rsidR="00A1644C">
        <w:t xml:space="preserve"> Absence. (For a 190-day year, PA is </w:t>
      </w:r>
      <w:r w:rsidR="00A1644C" w:rsidRPr="00A1644C">
        <w:t xml:space="preserve">typically </w:t>
      </w:r>
      <w:r w:rsidR="00A1644C" w:rsidRPr="00A1644C">
        <w:rPr>
          <w:rStyle w:val="Strong"/>
          <w:b w:val="0"/>
        </w:rPr>
        <w:t>19 days</w:t>
      </w:r>
      <w:r w:rsidR="00A1644C" w:rsidRPr="00A1644C">
        <w:t xml:space="preserve"> or more missed, SA is typically </w:t>
      </w:r>
      <w:r w:rsidR="00A1644C" w:rsidRPr="00A1644C">
        <w:rPr>
          <w:rStyle w:val="Strong"/>
          <w:b w:val="0"/>
        </w:rPr>
        <w:t>95 days</w:t>
      </w:r>
      <w:r w:rsidR="00A1644C" w:rsidRPr="00A1644C">
        <w:t xml:space="preserve"> or more missed.</w:t>
      </w:r>
    </w:p>
    <w:p w14:paraId="568CA153" w14:textId="77777777" w:rsidR="00A1644C" w:rsidRDefault="00A1644C" w:rsidP="3884F87C">
      <w:pPr>
        <w:rPr>
          <w:rFonts w:eastAsia="Calibri"/>
        </w:rPr>
      </w:pPr>
    </w:p>
    <w:p w14:paraId="6C15E363" w14:textId="77777777" w:rsidR="02CE8C69" w:rsidRDefault="399977D0" w:rsidP="3884F87C">
      <w:pPr>
        <w:pStyle w:val="Heading2"/>
        <w:rPr>
          <w:rFonts w:ascii="Metrisch" w:eastAsia="Calibri" w:hAnsi="Metrisch"/>
          <w:sz w:val="24"/>
          <w:szCs w:val="24"/>
          <w:lang w:eastAsia="en-GB"/>
        </w:rPr>
      </w:pPr>
      <w:bookmarkStart w:id="9" w:name="_Toc212185330"/>
      <w:r>
        <w:t>Our Approach</w:t>
      </w:r>
      <w:bookmarkEnd w:id="9"/>
    </w:p>
    <w:p w14:paraId="1EC13EEF" w14:textId="77777777" w:rsidR="02CE8C69" w:rsidRDefault="02CE8C69" w:rsidP="00A1644C">
      <w:pPr>
        <w:rPr>
          <w:rFonts w:eastAsia="Calibri"/>
          <w:lang w:eastAsia="en-GB"/>
        </w:rPr>
      </w:pPr>
      <w:r w:rsidRPr="3884F87C">
        <w:rPr>
          <w:rFonts w:eastAsia="Calibri"/>
          <w:lang w:eastAsia="en-GB"/>
        </w:rPr>
        <w:lastRenderedPageBreak/>
        <w:t xml:space="preserve">At Waterton Academy Trust, attendance is a shared responsibility. </w:t>
      </w:r>
      <w:r w:rsidR="00A1644C">
        <w:t xml:space="preserve">Our culture is built on belonging and strong relationships, with early intervention where needed. We use accurate and timely data and </w:t>
      </w:r>
      <w:r w:rsidR="00A1644C" w:rsidRPr="00706DEE">
        <w:t>a</w:t>
      </w:r>
      <w:r w:rsidR="00A1644C" w:rsidRPr="00706DEE">
        <w:rPr>
          <w:b/>
        </w:rPr>
        <w:t xml:space="preserve"> </w:t>
      </w:r>
      <w:r w:rsidR="00A1644C" w:rsidRPr="00706DEE">
        <w:rPr>
          <w:rStyle w:val="Strong"/>
          <w:b w:val="0"/>
        </w:rPr>
        <w:t>three-tier model</w:t>
      </w:r>
      <w:r w:rsidR="00A1644C">
        <w:t xml:space="preserve"> of support</w:t>
      </w:r>
      <w:r w:rsidR="00DE040D">
        <w:t>, s</w:t>
      </w:r>
      <w:r w:rsidR="00A1644C">
        <w:t xml:space="preserve">ee </w:t>
      </w:r>
      <w:r w:rsidR="00A1644C" w:rsidRPr="00706DEE">
        <w:rPr>
          <w:rStyle w:val="Strong"/>
          <w:b w:val="0"/>
        </w:rPr>
        <w:t>Appendix 1</w:t>
      </w:r>
      <w:r w:rsidR="00A1644C" w:rsidRPr="00706DEE">
        <w:rPr>
          <w:b/>
        </w:rPr>
        <w:t>.</w:t>
      </w:r>
      <w:r w:rsidRPr="3884F87C">
        <w:rPr>
          <w:rFonts w:eastAsia="Calibri"/>
          <w:lang w:eastAsia="en-GB"/>
        </w:rPr>
        <w:t xml:space="preserve"> Together, we aim to ensure every child attends regularly, is ready to learn, and can thrive.</w:t>
      </w:r>
    </w:p>
    <w:p w14:paraId="769814F0" w14:textId="77777777" w:rsidR="3884F87C" w:rsidRDefault="3884F87C" w:rsidP="3884F87C">
      <w:pPr>
        <w:rPr>
          <w:rFonts w:eastAsia="Calibri"/>
          <w:lang w:eastAsia="en-GB"/>
        </w:rPr>
      </w:pPr>
    </w:p>
    <w:p w14:paraId="43682B48" w14:textId="77777777" w:rsidR="00706DEE" w:rsidRDefault="2A3EF529" w:rsidP="00706DEE">
      <w:pPr>
        <w:pStyle w:val="Heading2"/>
        <w:rPr>
          <w:rFonts w:ascii="Metrisch" w:eastAsia="Calibri" w:hAnsi="Metrisch"/>
          <w:sz w:val="24"/>
          <w:szCs w:val="24"/>
          <w:lang w:eastAsia="en-GB"/>
        </w:rPr>
      </w:pPr>
      <w:bookmarkStart w:id="10" w:name="_Toc212185331"/>
      <w:r>
        <w:t>Core Model for Improving Attendance</w:t>
      </w:r>
      <w:bookmarkEnd w:id="10"/>
    </w:p>
    <w:p w14:paraId="0E5138CF" w14:textId="77777777" w:rsidR="00706DEE" w:rsidRPr="000112B2" w:rsidRDefault="00C76CF6" w:rsidP="00706DEE">
      <w:r>
        <w:rPr>
          <w:rFonts w:eastAsia="Calibri"/>
          <w:lang w:eastAsia="en-GB"/>
        </w:rPr>
        <w:t xml:space="preserve">The </w:t>
      </w:r>
      <w:r w:rsidR="00706DEE" w:rsidRPr="3884F87C">
        <w:rPr>
          <w:rFonts w:eastAsia="Calibri"/>
          <w:lang w:eastAsia="en-GB"/>
        </w:rPr>
        <w:t xml:space="preserve">Waterton </w:t>
      </w:r>
      <w:r w:rsidR="00DE040D">
        <w:rPr>
          <w:rFonts w:eastAsia="Calibri"/>
          <w:lang w:eastAsia="en-GB"/>
        </w:rPr>
        <w:t xml:space="preserve">Tiered Approach to attendance is based on the following shared </w:t>
      </w:r>
      <w:r w:rsidR="00F654E6">
        <w:rPr>
          <w:rFonts w:eastAsia="Calibri"/>
          <w:lang w:eastAsia="en-GB"/>
        </w:rPr>
        <w:t>commitment</w:t>
      </w:r>
      <w:r>
        <w:rPr>
          <w:rFonts w:eastAsia="Calibri"/>
          <w:lang w:eastAsia="en-GB"/>
        </w:rPr>
        <w:t xml:space="preserve"> to </w:t>
      </w:r>
      <w:r w:rsidR="00706DEE" w:rsidRPr="3884F87C">
        <w:rPr>
          <w:rFonts w:eastAsia="Calibri"/>
          <w:lang w:eastAsia="en-GB"/>
        </w:rPr>
        <w:t>promot</w:t>
      </w:r>
      <w:r>
        <w:rPr>
          <w:rFonts w:eastAsia="Calibri"/>
          <w:lang w:eastAsia="en-GB"/>
        </w:rPr>
        <w:t>ing</w:t>
      </w:r>
      <w:r w:rsidR="00706DEE" w:rsidRPr="3884F87C">
        <w:rPr>
          <w:rFonts w:eastAsia="Calibri"/>
          <w:lang w:eastAsia="en-GB"/>
        </w:rPr>
        <w:t xml:space="preserve"> and sustain</w:t>
      </w:r>
      <w:r>
        <w:rPr>
          <w:rFonts w:eastAsia="Calibri"/>
          <w:lang w:eastAsia="en-GB"/>
        </w:rPr>
        <w:t>ing</w:t>
      </w:r>
      <w:r w:rsidR="00706DEE" w:rsidRPr="3884F87C">
        <w:rPr>
          <w:rFonts w:eastAsia="Calibri"/>
          <w:lang w:eastAsia="en-GB"/>
        </w:rPr>
        <w:t xml:space="preserve"> high attendance</w:t>
      </w:r>
      <w:r w:rsidR="00706DEE">
        <w:rPr>
          <w:rFonts w:eastAsia="Calibri"/>
          <w:lang w:eastAsia="en-GB"/>
        </w:rPr>
        <w:t xml:space="preserve">.  </w:t>
      </w:r>
    </w:p>
    <w:p w14:paraId="5CFD13E5" w14:textId="77777777" w:rsidR="00706DEE" w:rsidRDefault="00706DEE" w:rsidP="00A95102">
      <w:pPr>
        <w:numPr>
          <w:ilvl w:val="0"/>
          <w:numId w:val="15"/>
        </w:numPr>
        <w:rPr>
          <w:rFonts w:eastAsia="Calibri"/>
          <w:lang w:eastAsia="en-GB"/>
        </w:rPr>
      </w:pPr>
      <w:r w:rsidRPr="3884F87C">
        <w:rPr>
          <w:rFonts w:eastAsia="Calibri"/>
          <w:lang w:eastAsia="en-GB"/>
        </w:rPr>
        <w:t>Understand pupils and families holistically</w:t>
      </w:r>
    </w:p>
    <w:p w14:paraId="73F128F5" w14:textId="77777777" w:rsidR="00706DEE" w:rsidRDefault="00706DEE" w:rsidP="00A95102">
      <w:pPr>
        <w:numPr>
          <w:ilvl w:val="0"/>
          <w:numId w:val="15"/>
        </w:numPr>
        <w:rPr>
          <w:rFonts w:eastAsia="Calibri"/>
          <w:lang w:eastAsia="en-GB"/>
        </w:rPr>
      </w:pPr>
      <w:r w:rsidRPr="3884F87C">
        <w:rPr>
          <w:rFonts w:eastAsia="Calibri"/>
          <w:lang w:eastAsia="en-GB"/>
        </w:rPr>
        <w:t>Foster community, connection, and belonging</w:t>
      </w:r>
    </w:p>
    <w:p w14:paraId="05BD2702" w14:textId="77777777" w:rsidR="00706DEE" w:rsidRDefault="00706DEE" w:rsidP="00A95102">
      <w:pPr>
        <w:numPr>
          <w:ilvl w:val="0"/>
          <w:numId w:val="15"/>
        </w:numPr>
        <w:rPr>
          <w:rFonts w:eastAsia="Calibri"/>
          <w:lang w:eastAsia="en-GB"/>
        </w:rPr>
      </w:pPr>
      <w:r w:rsidRPr="3884F87C">
        <w:rPr>
          <w:rFonts w:eastAsia="Calibri"/>
          <w:lang w:eastAsia="en-GB"/>
        </w:rPr>
        <w:t>Communicate clearly and constructively with families</w:t>
      </w:r>
    </w:p>
    <w:p w14:paraId="448E2FB3" w14:textId="77777777" w:rsidR="00706DEE" w:rsidRDefault="00706DEE" w:rsidP="00A95102">
      <w:pPr>
        <w:numPr>
          <w:ilvl w:val="0"/>
          <w:numId w:val="15"/>
        </w:numPr>
        <w:rPr>
          <w:rFonts w:eastAsia="Calibri"/>
          <w:lang w:eastAsia="en-GB"/>
        </w:rPr>
      </w:pPr>
      <w:r w:rsidRPr="3884F87C">
        <w:rPr>
          <w:rFonts w:eastAsia="Calibri"/>
          <w:lang w:eastAsia="en-GB"/>
        </w:rPr>
        <w:t>Strengthen classroom provision and engagement</w:t>
      </w:r>
    </w:p>
    <w:p w14:paraId="1DC8B3CE" w14:textId="77777777" w:rsidR="00706DEE" w:rsidRDefault="00706DEE" w:rsidP="00A95102">
      <w:pPr>
        <w:numPr>
          <w:ilvl w:val="0"/>
          <w:numId w:val="15"/>
        </w:numPr>
        <w:rPr>
          <w:rFonts w:eastAsia="Calibri"/>
          <w:lang w:eastAsia="en-GB"/>
        </w:rPr>
      </w:pPr>
      <w:r w:rsidRPr="3884F87C">
        <w:rPr>
          <w:rFonts w:eastAsia="Calibri"/>
          <w:lang w:eastAsia="en-GB"/>
        </w:rPr>
        <w:t>Deliver targeted interventions where needed</w:t>
      </w:r>
    </w:p>
    <w:p w14:paraId="37A6AE24" w14:textId="77777777" w:rsidR="00706DEE" w:rsidRDefault="00706DEE" w:rsidP="00A95102">
      <w:pPr>
        <w:numPr>
          <w:ilvl w:val="0"/>
          <w:numId w:val="15"/>
        </w:numPr>
        <w:rPr>
          <w:rFonts w:eastAsia="Calibri"/>
          <w:lang w:eastAsia="en-GB"/>
        </w:rPr>
      </w:pPr>
      <w:r w:rsidRPr="3884F87C">
        <w:rPr>
          <w:rFonts w:eastAsia="Calibri"/>
          <w:lang w:eastAsia="en-GB"/>
        </w:rPr>
        <w:t>Use research evidence to inform our work</w:t>
      </w:r>
    </w:p>
    <w:p w14:paraId="10737FC9" w14:textId="77777777" w:rsidR="00706DEE" w:rsidRDefault="00706DEE" w:rsidP="00A95102">
      <w:pPr>
        <w:numPr>
          <w:ilvl w:val="0"/>
          <w:numId w:val="15"/>
        </w:numPr>
        <w:rPr>
          <w:rFonts w:eastAsia="Calibri"/>
          <w:lang w:eastAsia="en-GB"/>
        </w:rPr>
      </w:pPr>
      <w:r w:rsidRPr="3884F87C">
        <w:rPr>
          <w:rFonts w:eastAsia="Calibri"/>
          <w:lang w:eastAsia="en-GB"/>
        </w:rPr>
        <w:t>Monitor and review impact regularly</w:t>
      </w:r>
    </w:p>
    <w:p w14:paraId="39F9FA4B" w14:textId="77777777" w:rsidR="00706DEE" w:rsidRDefault="00706DEE" w:rsidP="00A95102">
      <w:pPr>
        <w:numPr>
          <w:ilvl w:val="0"/>
          <w:numId w:val="15"/>
        </w:numPr>
        <w:rPr>
          <w:rFonts w:eastAsia="Calibri"/>
          <w:lang w:eastAsia="en-GB"/>
        </w:rPr>
      </w:pPr>
      <w:r w:rsidRPr="3884F87C">
        <w:rPr>
          <w:rFonts w:eastAsia="Calibri"/>
          <w:lang w:eastAsia="en-GB"/>
        </w:rPr>
        <w:t>Avoid initiative overload by following implementation guidance</w:t>
      </w:r>
    </w:p>
    <w:p w14:paraId="4603D288" w14:textId="77777777" w:rsidR="00706DEE" w:rsidRDefault="00706DEE" w:rsidP="00A95102">
      <w:pPr>
        <w:numPr>
          <w:ilvl w:val="0"/>
          <w:numId w:val="15"/>
        </w:numPr>
        <w:rPr>
          <w:rFonts w:eastAsia="Calibri"/>
          <w:lang w:eastAsia="en-GB"/>
        </w:rPr>
      </w:pPr>
      <w:r w:rsidRPr="3884F87C">
        <w:rPr>
          <w:rFonts w:eastAsia="Calibri"/>
          <w:lang w:eastAsia="en-GB"/>
        </w:rPr>
        <w:t>Ensure governors play a strategic and accountable role</w:t>
      </w:r>
    </w:p>
    <w:p w14:paraId="1BB08998" w14:textId="77777777" w:rsidR="00706DEE" w:rsidRDefault="00706DEE" w:rsidP="00706DEE">
      <w:pPr>
        <w:rPr>
          <w:rFonts w:eastAsia="Calibri"/>
          <w:b/>
          <w:bCs/>
          <w:lang w:eastAsia="en-GB"/>
        </w:rPr>
      </w:pPr>
    </w:p>
    <w:p w14:paraId="5E9B4C0E" w14:textId="77777777" w:rsidR="00706DEE" w:rsidRDefault="00706DEE" w:rsidP="00706DEE">
      <w:pPr>
        <w:rPr>
          <w:rFonts w:eastAsia="Calibri"/>
          <w:lang w:eastAsia="en-GB"/>
        </w:rPr>
      </w:pPr>
      <w:r w:rsidRPr="3884F87C">
        <w:rPr>
          <w:rFonts w:eastAsia="Calibri"/>
          <w:lang w:eastAsia="en-GB"/>
        </w:rPr>
        <w:t>Our approach aligns with the Department for Education’s six principles:</w:t>
      </w:r>
    </w:p>
    <w:p w14:paraId="06C1AC00" w14:textId="77777777" w:rsidR="00706DEE" w:rsidRDefault="00706DEE" w:rsidP="00A95102">
      <w:pPr>
        <w:numPr>
          <w:ilvl w:val="0"/>
          <w:numId w:val="13"/>
        </w:numPr>
        <w:rPr>
          <w:rFonts w:eastAsia="Calibri"/>
          <w:lang w:eastAsia="en-GB"/>
        </w:rPr>
      </w:pPr>
      <w:r w:rsidRPr="3884F87C">
        <w:rPr>
          <w:rFonts w:eastAsia="Calibri"/>
          <w:b/>
          <w:bCs/>
          <w:lang w:eastAsia="en-GB"/>
        </w:rPr>
        <w:t>Expect</w:t>
      </w:r>
      <w:r w:rsidRPr="3884F87C">
        <w:rPr>
          <w:rFonts w:eastAsia="Calibri"/>
          <w:lang w:eastAsia="en-GB"/>
        </w:rPr>
        <w:t>: Set high standards and build a culture that values attendance</w:t>
      </w:r>
    </w:p>
    <w:p w14:paraId="4EF03997" w14:textId="77777777" w:rsidR="00706DEE" w:rsidRDefault="00706DEE" w:rsidP="00A95102">
      <w:pPr>
        <w:numPr>
          <w:ilvl w:val="0"/>
          <w:numId w:val="13"/>
        </w:numPr>
        <w:rPr>
          <w:rFonts w:eastAsia="Calibri"/>
          <w:lang w:eastAsia="en-GB"/>
        </w:rPr>
      </w:pPr>
      <w:r w:rsidRPr="3884F87C">
        <w:rPr>
          <w:rFonts w:eastAsia="Calibri"/>
          <w:b/>
          <w:bCs/>
          <w:lang w:eastAsia="en-GB"/>
        </w:rPr>
        <w:t>Monitor</w:t>
      </w:r>
      <w:r w:rsidRPr="3884F87C">
        <w:rPr>
          <w:rFonts w:eastAsia="Calibri"/>
          <w:lang w:eastAsia="en-GB"/>
        </w:rPr>
        <w:t>: Use data to spot issues early at individual and group level</w:t>
      </w:r>
    </w:p>
    <w:p w14:paraId="70DE3B88" w14:textId="77777777" w:rsidR="00706DEE" w:rsidRDefault="00706DEE" w:rsidP="00A95102">
      <w:pPr>
        <w:numPr>
          <w:ilvl w:val="0"/>
          <w:numId w:val="13"/>
        </w:numPr>
        <w:rPr>
          <w:rFonts w:eastAsia="Calibri"/>
          <w:lang w:eastAsia="en-GB"/>
        </w:rPr>
      </w:pPr>
      <w:r w:rsidRPr="3884F87C">
        <w:rPr>
          <w:rFonts w:eastAsia="Calibri"/>
          <w:b/>
          <w:bCs/>
          <w:lang w:eastAsia="en-GB"/>
        </w:rPr>
        <w:t>Listen and Understand</w:t>
      </w:r>
      <w:r w:rsidRPr="3884F87C">
        <w:rPr>
          <w:rFonts w:eastAsia="Calibri"/>
          <w:lang w:eastAsia="en-GB"/>
        </w:rPr>
        <w:t>: Explore barriers with families and agree next steps</w:t>
      </w:r>
    </w:p>
    <w:p w14:paraId="189EBCE8" w14:textId="77777777" w:rsidR="00706DEE" w:rsidRDefault="00706DEE" w:rsidP="00A95102">
      <w:pPr>
        <w:numPr>
          <w:ilvl w:val="0"/>
          <w:numId w:val="13"/>
        </w:numPr>
        <w:rPr>
          <w:rFonts w:eastAsia="Calibri"/>
          <w:lang w:eastAsia="en-GB"/>
        </w:rPr>
      </w:pPr>
      <w:r w:rsidRPr="3884F87C">
        <w:rPr>
          <w:rFonts w:eastAsia="Calibri"/>
          <w:b/>
          <w:bCs/>
          <w:lang w:eastAsia="en-GB"/>
        </w:rPr>
        <w:t>Support</w:t>
      </w:r>
      <w:r w:rsidRPr="3884F87C">
        <w:rPr>
          <w:rFonts w:eastAsia="Calibri"/>
          <w:lang w:eastAsia="en-GB"/>
        </w:rPr>
        <w:t>: Remove in-school barriers and help access wider support</w:t>
      </w:r>
    </w:p>
    <w:p w14:paraId="1CC1C45C" w14:textId="77777777" w:rsidR="00706DEE" w:rsidRDefault="00706DEE" w:rsidP="00A95102">
      <w:pPr>
        <w:numPr>
          <w:ilvl w:val="0"/>
          <w:numId w:val="13"/>
        </w:numPr>
        <w:rPr>
          <w:rFonts w:eastAsia="Calibri"/>
          <w:lang w:eastAsia="en-GB"/>
        </w:rPr>
      </w:pPr>
      <w:r w:rsidRPr="3884F87C">
        <w:rPr>
          <w:rFonts w:eastAsia="Calibri"/>
          <w:b/>
          <w:bCs/>
          <w:lang w:eastAsia="en-GB"/>
        </w:rPr>
        <w:t>Formalise</w:t>
      </w:r>
      <w:r w:rsidRPr="3884F87C">
        <w:rPr>
          <w:rFonts w:eastAsia="Calibri"/>
          <w:lang w:eastAsia="en-GB"/>
        </w:rPr>
        <w:t>: Be clear about expectations and consequences if support isn’t working</w:t>
      </w:r>
    </w:p>
    <w:p w14:paraId="5096BA1D" w14:textId="77777777" w:rsidR="00706DEE" w:rsidRDefault="00706DEE" w:rsidP="00A95102">
      <w:pPr>
        <w:numPr>
          <w:ilvl w:val="0"/>
          <w:numId w:val="13"/>
        </w:numPr>
        <w:rPr>
          <w:rFonts w:eastAsia="Calibri"/>
          <w:lang w:eastAsia="en-GB"/>
        </w:rPr>
      </w:pPr>
      <w:r w:rsidRPr="3884F87C">
        <w:rPr>
          <w:rFonts w:eastAsia="Calibri"/>
          <w:b/>
          <w:bCs/>
          <w:lang w:eastAsia="en-GB"/>
        </w:rPr>
        <w:t>Enforce</w:t>
      </w:r>
      <w:r w:rsidRPr="3884F87C">
        <w:rPr>
          <w:rFonts w:eastAsia="Calibri"/>
          <w:lang w:eastAsia="en-GB"/>
        </w:rPr>
        <w:t>: Use legal powers when all other avenues have been exhausted</w:t>
      </w:r>
    </w:p>
    <w:p w14:paraId="416EC952" w14:textId="77777777" w:rsidR="00706DEE" w:rsidRDefault="00706DEE" w:rsidP="00706DEE"/>
    <w:p w14:paraId="522E2003" w14:textId="77777777" w:rsidR="00706DEE" w:rsidRPr="00CA2ED1" w:rsidRDefault="00F654E6" w:rsidP="00706DEE">
      <w:r>
        <w:t>Our commitment and these</w:t>
      </w:r>
      <w:r w:rsidR="00706DEE" w:rsidRPr="00CA2ED1">
        <w:t xml:space="preserve"> principles are enacted through </w:t>
      </w:r>
      <w:r w:rsidR="00706DEE" w:rsidRPr="00CA2ED1">
        <w:rPr>
          <w:rStyle w:val="Strong"/>
          <w:b w:val="0"/>
        </w:rPr>
        <w:t>Tier 1 universal culture and curriculum</w:t>
      </w:r>
      <w:r w:rsidR="00706DEE" w:rsidRPr="00CA2ED1">
        <w:rPr>
          <w:b/>
        </w:rPr>
        <w:t xml:space="preserve">, </w:t>
      </w:r>
      <w:r w:rsidR="00706DEE" w:rsidRPr="00CA2ED1">
        <w:rPr>
          <w:rStyle w:val="Strong"/>
          <w:b w:val="0"/>
        </w:rPr>
        <w:t>Tier 2 targeted help</w:t>
      </w:r>
      <w:r w:rsidR="00706DEE" w:rsidRPr="00CA2ED1">
        <w:rPr>
          <w:b/>
        </w:rPr>
        <w:t xml:space="preserve">, </w:t>
      </w:r>
      <w:r w:rsidR="00706DEE" w:rsidRPr="00CA2ED1">
        <w:t xml:space="preserve">and </w:t>
      </w:r>
      <w:r w:rsidR="00706DEE" w:rsidRPr="00CA2ED1">
        <w:rPr>
          <w:rStyle w:val="Strong"/>
          <w:b w:val="0"/>
        </w:rPr>
        <w:t>Tier 3 multi-agency and legal routes</w:t>
      </w:r>
      <w:r w:rsidR="00706DEE" w:rsidRPr="00CA2ED1">
        <w:t xml:space="preserve">: </w:t>
      </w:r>
    </w:p>
    <w:p w14:paraId="4E8EE908" w14:textId="77777777" w:rsidR="00706DEE" w:rsidRDefault="00706DEE" w:rsidP="000112B2">
      <w:pPr>
        <w:rPr>
          <w:rFonts w:eastAsia="Calibri"/>
          <w:lang w:eastAsia="en-GB"/>
        </w:rPr>
      </w:pPr>
    </w:p>
    <w:p w14:paraId="5B8EBEDB" w14:textId="77777777" w:rsidR="00706DEE" w:rsidRDefault="2A3EF529" w:rsidP="00706DEE">
      <w:pPr>
        <w:pStyle w:val="Heading1"/>
        <w:rPr>
          <w:rFonts w:ascii="Metrisch" w:eastAsia="Calibri" w:hAnsi="Metrisch"/>
          <w:sz w:val="24"/>
          <w:szCs w:val="24"/>
          <w:lang w:eastAsia="en-GB"/>
        </w:rPr>
      </w:pPr>
      <w:bookmarkStart w:id="11" w:name="_Toc212185332"/>
      <w:r>
        <w:t>Promoting and Celebrating Attendance</w:t>
      </w:r>
      <w:bookmarkEnd w:id="11"/>
    </w:p>
    <w:p w14:paraId="0E3CC76E" w14:textId="77777777" w:rsidR="00706DEE" w:rsidRDefault="2A3EF529" w:rsidP="479C8BD8">
      <w:pPr>
        <w:rPr>
          <w:rFonts w:eastAsia="Calibri"/>
          <w:highlight w:val="yellow"/>
          <w:lang w:eastAsia="en-GB"/>
        </w:rPr>
      </w:pPr>
      <w:r w:rsidRPr="479C8BD8">
        <w:rPr>
          <w:rFonts w:eastAsia="Calibri"/>
          <w:lang w:eastAsia="en-GB"/>
        </w:rPr>
        <w:t xml:space="preserve">Attendance and punctuality are promoted through </w:t>
      </w:r>
      <w:r w:rsidR="1588766F" w:rsidRPr="479C8BD8">
        <w:rPr>
          <w:rFonts w:eastAsia="Calibri"/>
          <w:lang w:eastAsia="en-GB"/>
        </w:rPr>
        <w:t xml:space="preserve">class </w:t>
      </w:r>
      <w:r w:rsidRPr="479C8BD8">
        <w:rPr>
          <w:rFonts w:eastAsia="Calibri"/>
          <w:lang w:eastAsia="en-GB"/>
        </w:rPr>
        <w:t>teaching, assemblies, and celebrations. Each school develops its own approach to rewarding and improving attendance</w:t>
      </w:r>
      <w:r w:rsidR="2F208621" w:rsidRPr="479C8BD8">
        <w:rPr>
          <w:rFonts w:eastAsia="Calibri"/>
          <w:lang w:eastAsia="en-GB"/>
        </w:rPr>
        <w:t xml:space="preserve"> in line with the Waterton Tiered Approach to attendance</w:t>
      </w:r>
      <w:r w:rsidR="2D12A94C" w:rsidRPr="479C8BD8">
        <w:rPr>
          <w:rFonts w:eastAsia="Calibri"/>
          <w:lang w:eastAsia="en-GB"/>
        </w:rPr>
        <w:t>. This is</w:t>
      </w:r>
      <w:r w:rsidR="0980A1F7" w:rsidRPr="479C8BD8">
        <w:rPr>
          <w:rFonts w:eastAsia="Calibri"/>
          <w:lang w:eastAsia="en-GB"/>
        </w:rPr>
        <w:t xml:space="preserve"> outlined </w:t>
      </w:r>
      <w:r w:rsidR="3C5380DF" w:rsidRPr="479C8BD8">
        <w:rPr>
          <w:rFonts w:eastAsia="Calibri"/>
          <w:lang w:eastAsia="en-GB"/>
        </w:rPr>
        <w:t xml:space="preserve">in </w:t>
      </w:r>
      <w:r w:rsidR="6A2EA5AA" w:rsidRPr="479C8BD8">
        <w:rPr>
          <w:rFonts w:eastAsia="Calibri"/>
          <w:lang w:eastAsia="en-GB"/>
        </w:rPr>
        <w:t>t</w:t>
      </w:r>
      <w:r w:rsidR="648472CA" w:rsidRPr="479C8BD8">
        <w:rPr>
          <w:rFonts w:eastAsia="Calibri"/>
          <w:lang w:eastAsia="en-GB"/>
        </w:rPr>
        <w:t>he</w:t>
      </w:r>
      <w:r w:rsidR="7D7445B3" w:rsidRPr="479C8BD8">
        <w:rPr>
          <w:rFonts w:eastAsia="Calibri"/>
          <w:lang w:eastAsia="en-GB"/>
        </w:rPr>
        <w:t xml:space="preserve"> </w:t>
      </w:r>
      <w:r w:rsidR="3BAD2445" w:rsidRPr="479C8BD8">
        <w:rPr>
          <w:rFonts w:eastAsia="Calibri"/>
          <w:lang w:eastAsia="en-GB"/>
        </w:rPr>
        <w:t>document</w:t>
      </w:r>
      <w:r w:rsidR="512C1832" w:rsidRPr="479C8BD8">
        <w:rPr>
          <w:rFonts w:eastAsia="Calibri"/>
          <w:color w:val="FF0000"/>
          <w:lang w:eastAsia="en-GB"/>
        </w:rPr>
        <w:t xml:space="preserve"> </w:t>
      </w:r>
      <w:r w:rsidR="512C1832" w:rsidRPr="479C8BD8">
        <w:rPr>
          <w:rFonts w:eastAsia="Calibri"/>
          <w:lang w:eastAsia="en-GB"/>
        </w:rPr>
        <w:t>Appendix 2 Template:</w:t>
      </w:r>
      <w:r w:rsidR="0980A1F7" w:rsidRPr="479C8BD8">
        <w:rPr>
          <w:rFonts w:eastAsia="Calibri"/>
          <w:color w:val="FF0000"/>
          <w:lang w:eastAsia="en-GB"/>
        </w:rPr>
        <w:t xml:space="preserve"> </w:t>
      </w:r>
      <w:r w:rsidR="07B52CA5" w:rsidRPr="479C8BD8">
        <w:rPr>
          <w:rFonts w:eastAsia="Calibri"/>
          <w:lang w:eastAsia="en-GB"/>
        </w:rPr>
        <w:t>A</w:t>
      </w:r>
      <w:r w:rsidR="0980A1F7" w:rsidRPr="479C8BD8">
        <w:rPr>
          <w:rFonts w:eastAsia="Calibri"/>
          <w:lang w:eastAsia="en-GB"/>
        </w:rPr>
        <w:t>ttendance</w:t>
      </w:r>
      <w:r w:rsidR="00536E6E" w:rsidRPr="479C8BD8">
        <w:rPr>
          <w:rFonts w:eastAsia="Calibri"/>
          <w:lang w:eastAsia="en-GB"/>
        </w:rPr>
        <w:t xml:space="preserve"> </w:t>
      </w:r>
      <w:r w:rsidR="7658A822" w:rsidRPr="479C8BD8">
        <w:rPr>
          <w:rFonts w:eastAsia="Calibri"/>
          <w:lang w:eastAsia="en-GB"/>
        </w:rPr>
        <w:t>E</w:t>
      </w:r>
      <w:r w:rsidR="4C6245BB" w:rsidRPr="479C8BD8">
        <w:rPr>
          <w:rFonts w:eastAsia="Calibri"/>
          <w:lang w:eastAsia="en-GB"/>
        </w:rPr>
        <w:t>ssentials for</w:t>
      </w:r>
      <w:r w:rsidR="748E5989" w:rsidRPr="479C8BD8">
        <w:rPr>
          <w:rFonts w:eastAsia="Calibri"/>
          <w:lang w:eastAsia="en-GB"/>
        </w:rPr>
        <w:t xml:space="preserve"> </w:t>
      </w:r>
      <w:r w:rsidR="53A7D05E" w:rsidRPr="479C8BD8">
        <w:rPr>
          <w:rFonts w:eastAsia="Calibri"/>
          <w:lang w:eastAsia="en-GB"/>
        </w:rPr>
        <w:t>P</w:t>
      </w:r>
      <w:r w:rsidR="36CEBB14" w:rsidRPr="479C8BD8">
        <w:rPr>
          <w:rFonts w:eastAsia="Calibri"/>
          <w:lang w:eastAsia="en-GB"/>
        </w:rPr>
        <w:t xml:space="preserve">arents </w:t>
      </w:r>
    </w:p>
    <w:p w14:paraId="4CBB81B4" w14:textId="77777777" w:rsidR="00706DEE" w:rsidRDefault="00706DEE" w:rsidP="3884F87C">
      <w:pPr>
        <w:rPr>
          <w:rFonts w:eastAsia="Calibri"/>
          <w:lang w:eastAsia="en-GB"/>
        </w:rPr>
      </w:pPr>
    </w:p>
    <w:p w14:paraId="506BBFD0" w14:textId="77777777" w:rsidR="02CE8C69" w:rsidRDefault="399977D0" w:rsidP="3884F87C">
      <w:pPr>
        <w:pStyle w:val="Heading2"/>
        <w:rPr>
          <w:rFonts w:ascii="Metrisch" w:eastAsia="Calibri" w:hAnsi="Metrisch"/>
          <w:sz w:val="24"/>
          <w:szCs w:val="24"/>
          <w:lang w:eastAsia="en-GB"/>
        </w:rPr>
      </w:pPr>
      <w:bookmarkStart w:id="12" w:name="_Toc212185333"/>
      <w:r>
        <w:t>When Attendance Becomes a Concern</w:t>
      </w:r>
      <w:bookmarkEnd w:id="12"/>
    </w:p>
    <w:p w14:paraId="50AA7E34" w14:textId="77777777" w:rsidR="02CE8C69" w:rsidRDefault="02CE8C69" w:rsidP="3884F87C">
      <w:pPr>
        <w:rPr>
          <w:rFonts w:eastAsia="Calibri"/>
          <w:lang w:eastAsia="en-GB"/>
        </w:rPr>
      </w:pPr>
      <w:r w:rsidRPr="69CB18CE">
        <w:rPr>
          <w:rFonts w:eastAsia="Calibri"/>
          <w:lang w:eastAsia="en-GB"/>
        </w:rPr>
        <w:t xml:space="preserve">When absence or lateness becomes persistent or shows little improvement, </w:t>
      </w:r>
      <w:r w:rsidR="00706DEE" w:rsidRPr="69CB18CE">
        <w:rPr>
          <w:rFonts w:eastAsia="Calibri"/>
          <w:lang w:eastAsia="en-GB"/>
        </w:rPr>
        <w:t>the academy will take the following actions</w:t>
      </w:r>
      <w:r w:rsidR="00706DEE">
        <w:t xml:space="preserve"> delivered through </w:t>
      </w:r>
      <w:r w:rsidR="00706DEE" w:rsidRPr="69CB18CE">
        <w:rPr>
          <w:rStyle w:val="Strong"/>
        </w:rPr>
        <w:t>Tier 2</w:t>
      </w:r>
      <w:r w:rsidR="00706DEE">
        <w:t xml:space="preserve"> targeted support and, where needed, </w:t>
      </w:r>
      <w:r w:rsidR="00706DEE" w:rsidRPr="69CB18CE">
        <w:rPr>
          <w:rStyle w:val="Strong"/>
        </w:rPr>
        <w:t>Tier 3</w:t>
      </w:r>
      <w:r w:rsidR="00706DEE">
        <w:t xml:space="preserve"> statutory intervention</w:t>
      </w:r>
      <w:r w:rsidR="4EC387A4">
        <w:t xml:space="preserve"> outlines in the Waterton Tiered Approach (</w:t>
      </w:r>
      <w:r w:rsidR="4EC387A4" w:rsidRPr="69CB18CE">
        <w:rPr>
          <w:b/>
          <w:bCs/>
        </w:rPr>
        <w:t>a</w:t>
      </w:r>
      <w:r w:rsidR="00706DEE" w:rsidRPr="69CB18CE">
        <w:rPr>
          <w:rStyle w:val="Strong"/>
        </w:rPr>
        <w:t>ppendix 1</w:t>
      </w:r>
      <w:r w:rsidR="782BBE64" w:rsidRPr="69CB18CE">
        <w:rPr>
          <w:rStyle w:val="Strong"/>
        </w:rPr>
        <w:t>)</w:t>
      </w:r>
      <w:r w:rsidR="00706DEE">
        <w:t>.</w:t>
      </w:r>
    </w:p>
    <w:p w14:paraId="37B88375" w14:textId="77777777" w:rsidR="02CE8C69" w:rsidRDefault="02CE8C69" w:rsidP="00A95102">
      <w:pPr>
        <w:numPr>
          <w:ilvl w:val="0"/>
          <w:numId w:val="12"/>
        </w:numPr>
        <w:rPr>
          <w:rFonts w:eastAsia="Calibri"/>
          <w:lang w:eastAsia="en-GB"/>
        </w:rPr>
      </w:pPr>
      <w:r w:rsidRPr="3884F87C">
        <w:rPr>
          <w:rFonts w:eastAsia="Calibri"/>
          <w:lang w:eastAsia="en-GB"/>
        </w:rPr>
        <w:t>Monitoring individual cases and attendance trends</w:t>
      </w:r>
    </w:p>
    <w:p w14:paraId="3C97EEEE" w14:textId="77777777" w:rsidR="02CE8C69" w:rsidRDefault="02CE8C69" w:rsidP="00A95102">
      <w:pPr>
        <w:numPr>
          <w:ilvl w:val="0"/>
          <w:numId w:val="12"/>
        </w:numPr>
        <w:rPr>
          <w:rFonts w:eastAsia="Calibri"/>
          <w:lang w:eastAsia="en-GB"/>
        </w:rPr>
      </w:pPr>
      <w:r w:rsidRPr="3884F87C">
        <w:rPr>
          <w:rFonts w:eastAsia="Calibri"/>
          <w:lang w:eastAsia="en-GB"/>
        </w:rPr>
        <w:t xml:space="preserve">Working </w:t>
      </w:r>
      <w:r w:rsidR="00706DEE">
        <w:rPr>
          <w:rFonts w:eastAsia="Calibri"/>
          <w:lang w:eastAsia="en-GB"/>
        </w:rPr>
        <w:t xml:space="preserve">together </w:t>
      </w:r>
      <w:r w:rsidRPr="3884F87C">
        <w:rPr>
          <w:rFonts w:eastAsia="Calibri"/>
          <w:lang w:eastAsia="en-GB"/>
        </w:rPr>
        <w:t>with</w:t>
      </w:r>
      <w:r w:rsidR="00706DEE">
        <w:rPr>
          <w:rFonts w:eastAsia="Calibri"/>
          <w:lang w:eastAsia="en-GB"/>
        </w:rPr>
        <w:t xml:space="preserve"> children and</w:t>
      </w:r>
      <w:r w:rsidRPr="3884F87C">
        <w:rPr>
          <w:rFonts w:eastAsia="Calibri"/>
          <w:lang w:eastAsia="en-GB"/>
        </w:rPr>
        <w:t xml:space="preserve"> families to build positive routines</w:t>
      </w:r>
    </w:p>
    <w:p w14:paraId="2BB5E89E" w14:textId="77777777" w:rsidR="02CE8C69" w:rsidRPr="00706DEE" w:rsidRDefault="00706DEE" w:rsidP="00A95102">
      <w:pPr>
        <w:numPr>
          <w:ilvl w:val="0"/>
          <w:numId w:val="12"/>
        </w:numPr>
        <w:rPr>
          <w:rFonts w:eastAsia="Calibri"/>
          <w:lang w:eastAsia="en-GB"/>
        </w:rPr>
      </w:pPr>
      <w:r w:rsidRPr="00706DEE">
        <w:rPr>
          <w:rFonts w:eastAsia="Calibri"/>
          <w:lang w:eastAsia="en-GB"/>
        </w:rPr>
        <w:t xml:space="preserve">Developing attendance improvement plans with </w:t>
      </w:r>
      <w:r w:rsidR="02CE8C69" w:rsidRPr="00706DEE">
        <w:rPr>
          <w:rFonts w:eastAsia="Calibri"/>
          <w:lang w:eastAsia="en-GB"/>
        </w:rPr>
        <w:t>tailored interventions to meet specific needs</w:t>
      </w:r>
    </w:p>
    <w:p w14:paraId="7CA9CC29" w14:textId="77777777" w:rsidR="3884F87C" w:rsidRPr="00706DEE" w:rsidRDefault="02CE8C69" w:rsidP="00A95102">
      <w:pPr>
        <w:numPr>
          <w:ilvl w:val="0"/>
          <w:numId w:val="12"/>
        </w:numPr>
        <w:rPr>
          <w:rFonts w:eastAsia="Calibri"/>
          <w:lang w:eastAsia="en-GB"/>
        </w:rPr>
      </w:pPr>
      <w:r w:rsidRPr="3884F87C">
        <w:rPr>
          <w:rFonts w:eastAsia="Calibri"/>
          <w:lang w:eastAsia="en-GB"/>
        </w:rPr>
        <w:t xml:space="preserve">Using formal escalation procedures, including legal action </w:t>
      </w:r>
      <w:r w:rsidR="00706DEE">
        <w:rPr>
          <w:rFonts w:eastAsia="Calibri"/>
          <w:lang w:eastAsia="en-GB"/>
        </w:rPr>
        <w:t xml:space="preserve">if </w:t>
      </w:r>
      <w:r w:rsidRPr="3884F87C">
        <w:rPr>
          <w:rFonts w:eastAsia="Calibri"/>
          <w:lang w:eastAsia="en-GB"/>
        </w:rPr>
        <w:t>required</w:t>
      </w:r>
    </w:p>
    <w:p w14:paraId="190A4E23" w14:textId="77777777" w:rsidR="0082547C" w:rsidRDefault="0082547C" w:rsidP="007709A9"/>
    <w:p w14:paraId="3B645754" w14:textId="77777777" w:rsidR="007709A9" w:rsidRPr="008E5067" w:rsidRDefault="555EF330" w:rsidP="007709A9">
      <w:pPr>
        <w:pStyle w:val="Heading2"/>
      </w:pPr>
      <w:bookmarkStart w:id="13" w:name="_Toc212185334"/>
      <w:r>
        <w:lastRenderedPageBreak/>
        <w:t>School Information</w:t>
      </w:r>
      <w:bookmarkEnd w:id="13"/>
    </w:p>
    <w:p w14:paraId="1376F75A" w14:textId="7CED0305" w:rsidR="00706DEE" w:rsidRDefault="00F733E3" w:rsidP="007709A9">
      <w:pPr>
        <w:rPr>
          <w:rStyle w:val="Strong"/>
          <w:b w:val="0"/>
          <w:bCs w:val="0"/>
        </w:rPr>
      </w:pPr>
      <w:r w:rsidRPr="479C8BD8">
        <w:rPr>
          <w:color w:val="0D0D0D" w:themeColor="text1" w:themeTint="F2"/>
        </w:rPr>
        <w:t xml:space="preserve">The agreed attendance </w:t>
      </w:r>
      <w:r w:rsidRPr="00BA2A7C">
        <w:t xml:space="preserve">target is </w:t>
      </w:r>
      <w:r w:rsidR="00706DEE" w:rsidRPr="00BA2A7C">
        <w:t>96</w:t>
      </w:r>
      <w:r w:rsidRPr="00BA2A7C">
        <w:t xml:space="preserve">% for </w:t>
      </w:r>
      <w:r w:rsidRPr="479C8BD8">
        <w:rPr>
          <w:color w:val="0D0D0D" w:themeColor="text1" w:themeTint="F2"/>
        </w:rPr>
        <w:t>the academic year 202</w:t>
      </w:r>
      <w:r w:rsidR="00706DEE" w:rsidRPr="479C8BD8">
        <w:rPr>
          <w:color w:val="0D0D0D" w:themeColor="text1" w:themeTint="F2"/>
        </w:rPr>
        <w:t>5 -</w:t>
      </w:r>
      <w:r w:rsidR="00BA2A7C">
        <w:rPr>
          <w:color w:val="FF0000"/>
        </w:rPr>
        <w:t xml:space="preserve"> </w:t>
      </w:r>
      <w:r w:rsidR="007866A7">
        <w:t xml:space="preserve">targets are set alongside cohort analysis for </w:t>
      </w:r>
      <w:r w:rsidR="007866A7" w:rsidRPr="479C8BD8">
        <w:rPr>
          <w:rStyle w:val="Strong"/>
          <w:b w:val="0"/>
          <w:bCs w:val="0"/>
        </w:rPr>
        <w:t>Pupil Premium and SEND pupils.</w:t>
      </w:r>
    </w:p>
    <w:p w14:paraId="55FBF642" w14:textId="77777777" w:rsidR="007866A7" w:rsidRPr="007866A7" w:rsidRDefault="007866A7" w:rsidP="007709A9">
      <w:pPr>
        <w:rPr>
          <w:b/>
          <w:color w:val="FF0000"/>
        </w:rPr>
      </w:pPr>
    </w:p>
    <w:p w14:paraId="3E233584" w14:textId="4AE8181F" w:rsidR="007A7594" w:rsidRPr="007A7594" w:rsidRDefault="00BA2A7C" w:rsidP="007709A9">
      <w:r w:rsidRPr="00BA2A7C">
        <w:t>Luke Oldroyd</w:t>
      </w:r>
      <w:r w:rsidR="00706DEE" w:rsidRPr="00BA2A7C">
        <w:t xml:space="preserve"> i</w:t>
      </w:r>
      <w:r w:rsidR="00F733E3" w:rsidRPr="00BA2A7C">
        <w:t xml:space="preserve">s </w:t>
      </w:r>
      <w:r w:rsidR="00F733E3" w:rsidRPr="479C8BD8">
        <w:rPr>
          <w:color w:val="0D0D0D" w:themeColor="text1" w:themeTint="F2"/>
        </w:rPr>
        <w:t>the designated attendance champion for the senior leadership team</w:t>
      </w:r>
      <w:r w:rsidR="007A7594" w:rsidRPr="479C8BD8">
        <w:rPr>
          <w:color w:val="0D0D0D" w:themeColor="text1" w:themeTint="F2"/>
        </w:rPr>
        <w:t xml:space="preserve">. </w:t>
      </w:r>
    </w:p>
    <w:p w14:paraId="67C8E63D" w14:textId="77777777" w:rsidR="00A07014" w:rsidRPr="00B93D44" w:rsidRDefault="00A07014" w:rsidP="65990CB0">
      <w:pPr>
        <w:rPr>
          <w:color w:val="FF0000"/>
          <w:highlight w:val="yellow"/>
        </w:rPr>
      </w:pPr>
    </w:p>
    <w:p w14:paraId="21359179" w14:textId="77777777" w:rsidR="007709A9" w:rsidRDefault="555EF330" w:rsidP="0066794B">
      <w:pPr>
        <w:pStyle w:val="Heading1"/>
      </w:pPr>
      <w:bookmarkStart w:id="14" w:name="_Toc212185335"/>
      <w:r>
        <w:t>The School Day</w:t>
      </w:r>
      <w:bookmarkEnd w:id="14"/>
    </w:p>
    <w:p w14:paraId="1F1A843C" w14:textId="77777777" w:rsidR="007709A9" w:rsidRDefault="007709A9" w:rsidP="007709A9">
      <w:r>
        <w:t xml:space="preserve">The law states that children should arrive at school on time, every day. </w:t>
      </w:r>
      <w:r w:rsidR="007866A7">
        <w:t xml:space="preserve">Each day has </w:t>
      </w:r>
      <w:r w:rsidR="007866A7" w:rsidRPr="007866A7">
        <w:rPr>
          <w:rStyle w:val="Strong"/>
          <w:b w:val="0"/>
        </w:rPr>
        <w:t>two sessions</w:t>
      </w:r>
      <w:r w:rsidR="007866A7">
        <w:t xml:space="preserve">. The register is taken at the start of the morning session and again at the start of the afternoon session. </w:t>
      </w:r>
      <w:r>
        <w:t xml:space="preserve">Pupils attend school for 380 sessions or 190 days during a school year. It is a legal requirement that the attendance register be taken at the start of each morning and afternoon session. </w:t>
      </w:r>
    </w:p>
    <w:p w14:paraId="574FAAE4" w14:textId="77777777" w:rsidR="007709A9" w:rsidRPr="00BA2A7C" w:rsidRDefault="007709A9" w:rsidP="007709A9"/>
    <w:p w14:paraId="265BD667" w14:textId="6EC76BBC" w:rsidR="007709A9" w:rsidRPr="00BA2A7C" w:rsidRDefault="007709A9" w:rsidP="007709A9">
      <w:r w:rsidRPr="00BA2A7C">
        <w:t xml:space="preserve">The expectations for </w:t>
      </w:r>
      <w:r w:rsidR="00BA2A7C" w:rsidRPr="00BA2A7C">
        <w:t xml:space="preserve">Sharlston Community School </w:t>
      </w:r>
      <w:r w:rsidRPr="00BA2A7C">
        <w:t>are as follows:</w:t>
      </w:r>
    </w:p>
    <w:p w14:paraId="27EB2A44" w14:textId="77777777" w:rsidR="00BA2A7C" w:rsidRPr="00BA2A7C" w:rsidRDefault="00BA2A7C" w:rsidP="00BA2A7C"/>
    <w:p w14:paraId="1BB10765" w14:textId="2F31E356" w:rsidR="00BA2A7C" w:rsidRPr="00BA2A7C" w:rsidRDefault="00BA2A7C" w:rsidP="00BA2A7C">
      <w:pPr>
        <w:rPr>
          <w:b/>
          <w:bCs/>
        </w:rPr>
      </w:pPr>
      <w:bookmarkStart w:id="15" w:name="OLE_LINK1"/>
      <w:bookmarkStart w:id="16" w:name="OLE_LINK2"/>
      <w:r w:rsidRPr="00BA2A7C">
        <w:rPr>
          <w:b/>
          <w:bCs/>
        </w:rPr>
        <w:t>KS1 and EYFS</w:t>
      </w:r>
    </w:p>
    <w:p w14:paraId="2C3D04A3" w14:textId="3F9EF16B" w:rsidR="0066794B" w:rsidRPr="00BA2A7C" w:rsidRDefault="00BA2A7C" w:rsidP="00A95102">
      <w:pPr>
        <w:pStyle w:val="ListParagraph"/>
        <w:numPr>
          <w:ilvl w:val="0"/>
          <w:numId w:val="9"/>
        </w:numPr>
      </w:pPr>
      <w:r w:rsidRPr="00BA2A7C">
        <w:t>8.45</w:t>
      </w:r>
      <w:r w:rsidR="007709A9" w:rsidRPr="00BA2A7C">
        <w:t xml:space="preserve"> - The start of the school day. Doors open to pupils and the registration period begins.</w:t>
      </w:r>
    </w:p>
    <w:p w14:paraId="6B6A5D41" w14:textId="684FFFC7" w:rsidR="00BA2A7C" w:rsidRPr="00BA2A7C" w:rsidRDefault="00BA2A7C" w:rsidP="00BA2A7C">
      <w:pPr>
        <w:pStyle w:val="ListParagraph"/>
        <w:numPr>
          <w:ilvl w:val="0"/>
          <w:numId w:val="9"/>
        </w:numPr>
      </w:pPr>
      <w:r w:rsidRPr="00BA2A7C">
        <w:t>8.55</w:t>
      </w:r>
      <w:r w:rsidR="007709A9" w:rsidRPr="00BA2A7C">
        <w:t xml:space="preserve"> - Registration period closes. All external classroom and cloakroom doors are secured and lessons begin.</w:t>
      </w:r>
    </w:p>
    <w:bookmarkEnd w:id="15"/>
    <w:p w14:paraId="185FFA56" w14:textId="37C9B2B8" w:rsidR="00BA2A7C" w:rsidRPr="00BA2A7C" w:rsidRDefault="00BA2A7C" w:rsidP="00BA2A7C">
      <w:pPr>
        <w:rPr>
          <w:b/>
          <w:bCs/>
        </w:rPr>
      </w:pPr>
      <w:r w:rsidRPr="00BA2A7C">
        <w:rPr>
          <w:b/>
          <w:bCs/>
        </w:rPr>
        <w:t>KS</w:t>
      </w:r>
      <w:r w:rsidRPr="00BA2A7C">
        <w:rPr>
          <w:b/>
          <w:bCs/>
        </w:rPr>
        <w:t>2</w:t>
      </w:r>
    </w:p>
    <w:p w14:paraId="35136E90" w14:textId="7C1B0F73" w:rsidR="00BA2A7C" w:rsidRPr="00BA2A7C" w:rsidRDefault="00BA2A7C" w:rsidP="00BA2A7C">
      <w:pPr>
        <w:pStyle w:val="ListParagraph"/>
        <w:numPr>
          <w:ilvl w:val="0"/>
          <w:numId w:val="9"/>
        </w:numPr>
      </w:pPr>
      <w:r w:rsidRPr="00BA2A7C">
        <w:t>8.4</w:t>
      </w:r>
      <w:r w:rsidRPr="00BA2A7C">
        <w:t>0</w:t>
      </w:r>
      <w:r w:rsidRPr="00BA2A7C">
        <w:t xml:space="preserve"> - The start of the school day. Doors open to pupils and the registration period begins.</w:t>
      </w:r>
    </w:p>
    <w:p w14:paraId="4585626E" w14:textId="0F165B5D" w:rsidR="00BA2A7C" w:rsidRPr="00BA2A7C" w:rsidRDefault="00BA2A7C" w:rsidP="00BA2A7C">
      <w:pPr>
        <w:pStyle w:val="ListParagraph"/>
        <w:numPr>
          <w:ilvl w:val="0"/>
          <w:numId w:val="9"/>
        </w:numPr>
      </w:pPr>
      <w:r w:rsidRPr="00BA2A7C">
        <w:t>8.5</w:t>
      </w:r>
      <w:r w:rsidRPr="00BA2A7C">
        <w:t>0</w:t>
      </w:r>
      <w:r w:rsidRPr="00BA2A7C">
        <w:t xml:space="preserve"> - Registration period closes. All external classroom and cloakroom doors are secured and lessons begin.</w:t>
      </w:r>
    </w:p>
    <w:bookmarkEnd w:id="16"/>
    <w:p w14:paraId="40B87F85" w14:textId="77777777" w:rsidR="007709A9" w:rsidRDefault="007709A9" w:rsidP="007709A9"/>
    <w:p w14:paraId="0100F8CC" w14:textId="77777777" w:rsidR="007709A9" w:rsidRDefault="555EF330" w:rsidP="0066794B">
      <w:pPr>
        <w:pStyle w:val="Heading2"/>
      </w:pPr>
      <w:bookmarkStart w:id="17" w:name="_Toc212185336"/>
      <w:r>
        <w:t>Late Arrivals</w:t>
      </w:r>
      <w:bookmarkEnd w:id="17"/>
    </w:p>
    <w:p w14:paraId="1D5557AB" w14:textId="77777777" w:rsidR="007709A9" w:rsidRDefault="007709A9" w:rsidP="007709A9">
      <w:r>
        <w:t xml:space="preserve">Late arrivals impact on learning and progress and </w:t>
      </w:r>
      <w:r w:rsidR="007A7594">
        <w:t>may also</w:t>
      </w:r>
      <w:r>
        <w:t xml:space="preserve"> disrupt classroom routines for the class as well as the late pupil.</w:t>
      </w:r>
    </w:p>
    <w:p w14:paraId="6E10FF61" w14:textId="77777777" w:rsidR="0066794B" w:rsidRDefault="0066794B" w:rsidP="007709A9"/>
    <w:p w14:paraId="1D2223CA" w14:textId="2A6C59FD" w:rsidR="00E74676" w:rsidRDefault="007709A9" w:rsidP="00A95102">
      <w:pPr>
        <w:pStyle w:val="ListParagraph"/>
        <w:numPr>
          <w:ilvl w:val="0"/>
          <w:numId w:val="16"/>
        </w:numPr>
      </w:pPr>
      <w:r>
        <w:t xml:space="preserve">Arrivals </w:t>
      </w:r>
      <w:r w:rsidRPr="00BA2A7C">
        <w:t xml:space="preserve">after </w:t>
      </w:r>
      <w:r w:rsidR="00BA2A7C" w:rsidRPr="00BA2A7C">
        <w:t xml:space="preserve">8.55 </w:t>
      </w:r>
      <w:r>
        <w:t>enter the school through the main door and report to the school office.</w:t>
      </w:r>
      <w:r w:rsidR="00E74676">
        <w:t xml:space="preserve"> P</w:t>
      </w:r>
      <w:r>
        <w:t xml:space="preserve">arents are required to record the time of arrival and reason for lateness. </w:t>
      </w:r>
    </w:p>
    <w:p w14:paraId="41C3BBB3" w14:textId="7E8ED907" w:rsidR="00E74676" w:rsidRDefault="6050AAFF" w:rsidP="00A95102">
      <w:pPr>
        <w:pStyle w:val="ListParagraph"/>
        <w:numPr>
          <w:ilvl w:val="0"/>
          <w:numId w:val="16"/>
        </w:numPr>
      </w:pPr>
      <w:r>
        <w:t xml:space="preserve">Pupils who arrive late, but before the register has closed </w:t>
      </w:r>
      <w:r w:rsidR="00BA2A7C">
        <w:t xml:space="preserve">(9.10) </w:t>
      </w:r>
      <w:r w:rsidR="0A4ACFBD" w:rsidRPr="479C8BD8">
        <w:t>will</w:t>
      </w:r>
      <w:r w:rsidRPr="479C8BD8">
        <w:t xml:space="preserve"> be</w:t>
      </w:r>
      <w:r>
        <w:t xml:space="preserve"> recorded as L in the register. This is counted as a present </w:t>
      </w:r>
      <w:r w:rsidR="1773B869">
        <w:t>mark but</w:t>
      </w:r>
      <w:r>
        <w:t xml:space="preserve"> shows lateness.</w:t>
      </w:r>
    </w:p>
    <w:p w14:paraId="0D04882A" w14:textId="365711C7" w:rsidR="00E74676" w:rsidRDefault="00E74676" w:rsidP="00A95102">
      <w:pPr>
        <w:pStyle w:val="ListParagraph"/>
        <w:numPr>
          <w:ilvl w:val="0"/>
          <w:numId w:val="16"/>
        </w:numPr>
      </w:pPr>
      <w:r>
        <w:t>Pupils who arrive late after the register has closed</w:t>
      </w:r>
      <w:r w:rsidR="007351F0">
        <w:t xml:space="preserve"> </w:t>
      </w:r>
      <w:r w:rsidR="007351F0" w:rsidRPr="00BA2A7C">
        <w:t>(</w:t>
      </w:r>
      <w:r w:rsidR="00BA2A7C" w:rsidRPr="00BA2A7C">
        <w:t>9.15 onwards)</w:t>
      </w:r>
      <w:r w:rsidRPr="00BA2A7C">
        <w:t xml:space="preserve"> </w:t>
      </w:r>
      <w:r>
        <w:t>will be coded as U (unauthorised) in the register. This is counted as an unauthorised absence.</w:t>
      </w:r>
    </w:p>
    <w:p w14:paraId="01E86756" w14:textId="77777777" w:rsidR="00E74676" w:rsidRDefault="00E74676" w:rsidP="00E74676">
      <w:pPr>
        <w:pStyle w:val="ListParagraph"/>
        <w:ind w:left="360"/>
      </w:pPr>
    </w:p>
    <w:p w14:paraId="4BD10AEF" w14:textId="77777777" w:rsidR="007709A9" w:rsidRPr="00B446AA" w:rsidRDefault="007709A9" w:rsidP="007709A9">
      <w:pPr>
        <w:rPr>
          <w:color w:val="000000" w:themeColor="text1"/>
        </w:rPr>
      </w:pPr>
      <w:r w:rsidRPr="00B446AA">
        <w:rPr>
          <w:color w:val="000000" w:themeColor="text1"/>
        </w:rPr>
        <w:t xml:space="preserve">At the point of </w:t>
      </w:r>
      <w:r w:rsidR="36A0873B" w:rsidRPr="00B446AA">
        <w:rPr>
          <w:color w:val="000000" w:themeColor="text1"/>
        </w:rPr>
        <w:t>five</w:t>
      </w:r>
      <w:r w:rsidRPr="00B446AA">
        <w:rPr>
          <w:color w:val="000000" w:themeColor="text1"/>
        </w:rPr>
        <w:t xml:space="preserve"> U coded sessions (within a half term) a warning letter will be issued</w:t>
      </w:r>
      <w:r w:rsidR="78420400" w:rsidRPr="00B446AA">
        <w:rPr>
          <w:color w:val="000000" w:themeColor="text1"/>
        </w:rPr>
        <w:t xml:space="preserve"> to parents</w:t>
      </w:r>
      <w:r w:rsidRPr="00B446AA">
        <w:rPr>
          <w:color w:val="000000" w:themeColor="text1"/>
        </w:rPr>
        <w:t>. This is notification that a Penalty Notice may be issued if persistent lateness after close of registration continues. Persistence lateness is defined as 10 U coded sessions within a 1</w:t>
      </w:r>
      <w:r w:rsidR="006B4B50" w:rsidRPr="00B446AA">
        <w:rPr>
          <w:color w:val="000000" w:themeColor="text1"/>
        </w:rPr>
        <w:t>0</w:t>
      </w:r>
      <w:r w:rsidRPr="00B446AA">
        <w:rPr>
          <w:color w:val="000000" w:themeColor="text1"/>
        </w:rPr>
        <w:t>-week period.</w:t>
      </w:r>
    </w:p>
    <w:p w14:paraId="2D9D519D" w14:textId="77777777" w:rsidR="007709A9" w:rsidRPr="00B446AA" w:rsidRDefault="007709A9" w:rsidP="007709A9">
      <w:pPr>
        <w:rPr>
          <w:color w:val="000000" w:themeColor="text1"/>
        </w:rPr>
      </w:pPr>
    </w:p>
    <w:p w14:paraId="0750B5E7" w14:textId="77777777" w:rsidR="007351F0" w:rsidRDefault="007351F0" w:rsidP="007351F0">
      <w:r>
        <w:t>The school register is a legal document, checked regularly by the Headteacher and Trust Education Welfare Officer. Checks ensure registers are being maintained accurately and assess the reasons and frequency of any absence.</w:t>
      </w:r>
    </w:p>
    <w:p w14:paraId="3E5F056E" w14:textId="77777777" w:rsidR="00A83E80" w:rsidRDefault="00A83E80" w:rsidP="007709A9"/>
    <w:p w14:paraId="5E6034BC" w14:textId="77777777" w:rsidR="007709A9" w:rsidRDefault="555EF330" w:rsidP="0066794B">
      <w:pPr>
        <w:pStyle w:val="Heading1"/>
      </w:pPr>
      <w:bookmarkStart w:id="18" w:name="_Toc212185337"/>
      <w:r>
        <w:lastRenderedPageBreak/>
        <w:t>Absence</w:t>
      </w:r>
      <w:bookmarkEnd w:id="18"/>
      <w:r w:rsidR="33B1AF8D">
        <w:t xml:space="preserve"> </w:t>
      </w:r>
    </w:p>
    <w:p w14:paraId="2BD40017" w14:textId="77777777" w:rsidR="00A458D3" w:rsidRPr="007351F0" w:rsidRDefault="00A458D3" w:rsidP="00A458D3">
      <w:r w:rsidRPr="007351F0">
        <w:t>Parents who choose to register their child at school have a legal duty to ensure they attend regularly—this means every day the school is open, unless the child is too ill or leave has been authorised in advance by the headteacher due to exceptional circumstances. All absences should be avoided wherever possible, as even short periods of non-attendance can impact learning.</w:t>
      </w:r>
    </w:p>
    <w:p w14:paraId="7F144C7E" w14:textId="77777777" w:rsidR="00A458D3" w:rsidRPr="007351F0" w:rsidRDefault="00A458D3" w:rsidP="00A458D3"/>
    <w:p w14:paraId="48C76B52" w14:textId="77777777" w:rsidR="00A458D3" w:rsidRPr="007351F0" w:rsidRDefault="21A0A306" w:rsidP="007351F0">
      <w:pPr>
        <w:pStyle w:val="Heading2"/>
      </w:pPr>
      <w:bookmarkStart w:id="19" w:name="_Toc212185338"/>
      <w:r>
        <w:t>First Day of Absence</w:t>
      </w:r>
      <w:bookmarkEnd w:id="19"/>
    </w:p>
    <w:p w14:paraId="256CF1D9" w14:textId="5C236C50" w:rsidR="00A458D3" w:rsidRPr="00BA2A7C" w:rsidRDefault="00A458D3" w:rsidP="00A458D3">
      <w:r w:rsidRPr="00BA2A7C">
        <w:t xml:space="preserve">When a child is too unwell to attend school, parents must notify the school </w:t>
      </w:r>
      <w:bookmarkStart w:id="20" w:name="OLE_LINK3"/>
      <w:r w:rsidRPr="00BA2A7C">
        <w:t xml:space="preserve">by </w:t>
      </w:r>
      <w:r w:rsidR="00BA2A7C" w:rsidRPr="00BA2A7C">
        <w:t xml:space="preserve">telephone (01924 </w:t>
      </w:r>
      <w:r w:rsidR="00BA2A7C">
        <w:t>967614</w:t>
      </w:r>
      <w:r w:rsidR="00CB7BC4">
        <w:t>)</w:t>
      </w:r>
      <w:r w:rsidR="00BA2A7C" w:rsidRPr="00BA2A7C">
        <w:t xml:space="preserve"> or email (sharlstonabsence@watertonacademytrust.org)</w:t>
      </w:r>
      <w:bookmarkEnd w:id="20"/>
      <w:r w:rsidRPr="00BA2A7C">
        <w:t xml:space="preserve"> on the first day of absence, clearly stating the reason.</w:t>
      </w:r>
    </w:p>
    <w:p w14:paraId="5F86C921" w14:textId="77777777" w:rsidR="00A458D3" w:rsidRPr="000753F1" w:rsidRDefault="00A458D3" w:rsidP="00A458D3">
      <w:pPr>
        <w:rPr>
          <w:color w:val="FF0000"/>
          <w:highlight w:val="yellow"/>
        </w:rPr>
      </w:pPr>
    </w:p>
    <w:p w14:paraId="50DED2C6" w14:textId="77777777" w:rsidR="007351F0" w:rsidRPr="00FA2EE6" w:rsidRDefault="42DD413F" w:rsidP="007351F0">
      <w:pPr>
        <w:pStyle w:val="Heading2"/>
      </w:pPr>
      <w:bookmarkStart w:id="21" w:name="_Toc212185339"/>
      <w:r>
        <w:t>Safeguarding and Unexplained Absence</w:t>
      </w:r>
      <w:bookmarkEnd w:id="21"/>
    </w:p>
    <w:p w14:paraId="0F48E354" w14:textId="77777777" w:rsidR="007351F0" w:rsidRDefault="007351F0" w:rsidP="007351F0">
      <w:r>
        <w:t xml:space="preserve">In line with </w:t>
      </w:r>
      <w:r w:rsidRPr="007351F0">
        <w:rPr>
          <w:i/>
          <w:iCs/>
        </w:rPr>
        <w:t>Keeping Children Safe in Education (KCSIE) 2025</w:t>
      </w:r>
      <w:r>
        <w:t xml:space="preserve">, absence from education can indicate a safeguarding concern. The school must follow up unauthorised absence and act swiftly where children are missing. The school will implement the following procedures as part of its </w:t>
      </w:r>
      <w:r w:rsidR="00F654E6">
        <w:t>T</w:t>
      </w:r>
      <w:r>
        <w:t xml:space="preserve">iered </w:t>
      </w:r>
      <w:r w:rsidR="00F654E6">
        <w:t>A</w:t>
      </w:r>
      <w:r>
        <w:t>pproach to attendance.</w:t>
      </w:r>
    </w:p>
    <w:p w14:paraId="7A45C87B" w14:textId="77777777" w:rsidR="00FE4D2C" w:rsidRDefault="00FE4D2C" w:rsidP="00FE4D2C"/>
    <w:p w14:paraId="62291503" w14:textId="77777777" w:rsidR="007351F0" w:rsidRPr="007351F0" w:rsidRDefault="42DD413F" w:rsidP="007351F0">
      <w:pPr>
        <w:pStyle w:val="Heading2"/>
        <w:rPr>
          <w:color w:val="auto"/>
        </w:rPr>
      </w:pPr>
      <w:bookmarkStart w:id="22" w:name="_Toc212185340"/>
      <w:r>
        <w:t>Immediate response after registration</w:t>
      </w:r>
      <w:bookmarkEnd w:id="22"/>
    </w:p>
    <w:p w14:paraId="5D17F785" w14:textId="77777777" w:rsidR="007351F0" w:rsidRDefault="00FE4D2C" w:rsidP="007351F0">
      <w:r w:rsidRPr="007351F0">
        <w:rPr>
          <w:bCs/>
        </w:rPr>
        <w:t>Thirty minutes after the close of registration</w:t>
      </w:r>
      <w:r w:rsidRPr="007351F0">
        <w:t xml:space="preserve">, if a pupil’s absence remains unexplained, </w:t>
      </w:r>
      <w:r w:rsidR="007351F0">
        <w:t>the school will begin its safeguarding response:</w:t>
      </w:r>
    </w:p>
    <w:p w14:paraId="7B7F8493" w14:textId="3DFC4FCD" w:rsidR="000112B2" w:rsidRPr="000112B2" w:rsidRDefault="00FE4D2C" w:rsidP="00A95102">
      <w:pPr>
        <w:pStyle w:val="ListParagraph"/>
        <w:numPr>
          <w:ilvl w:val="0"/>
          <w:numId w:val="17"/>
        </w:numPr>
        <w:rPr>
          <w:color w:val="FF0000"/>
        </w:rPr>
      </w:pPr>
      <w:r w:rsidRPr="007351F0">
        <w:t xml:space="preserve">The school </w:t>
      </w:r>
      <w:r w:rsidR="007351F0" w:rsidRPr="005413E6">
        <w:rPr>
          <w:bCs/>
        </w:rPr>
        <w:t>will</w:t>
      </w:r>
      <w:r w:rsidR="007351F0" w:rsidRPr="005413E6">
        <w:rPr>
          <w:b/>
          <w:bCs/>
        </w:rPr>
        <w:t xml:space="preserve"> </w:t>
      </w:r>
      <w:r w:rsidRPr="007351F0">
        <w:t xml:space="preserve">attempt to contact parents or carers by telephone between </w:t>
      </w:r>
      <w:r w:rsidRPr="00BA2A7C">
        <w:t>[</w:t>
      </w:r>
      <w:r w:rsidR="00BA2A7C" w:rsidRPr="00BA2A7C">
        <w:t>9.20 and 9.40</w:t>
      </w:r>
      <w:r w:rsidRPr="00BA2A7C">
        <w:t>].</w:t>
      </w:r>
      <w:r w:rsidR="00E0120B" w:rsidRPr="00BA2A7C">
        <w:t xml:space="preserve"> The </w:t>
      </w:r>
      <w:r w:rsidR="00E0120B" w:rsidRPr="00D174D0">
        <w:rPr>
          <w:color w:val="000000" w:themeColor="text1"/>
        </w:rPr>
        <w:t>school will try at least two emergency contacts, as schools should hold more than one emergency contact number wherever reasonably possible</w:t>
      </w:r>
    </w:p>
    <w:p w14:paraId="660E04BE" w14:textId="77777777" w:rsidR="000112B2" w:rsidRPr="000112B2" w:rsidRDefault="00FE4D2C" w:rsidP="00A95102">
      <w:pPr>
        <w:pStyle w:val="ListParagraph"/>
        <w:numPr>
          <w:ilvl w:val="0"/>
          <w:numId w:val="17"/>
        </w:numPr>
        <w:rPr>
          <w:color w:val="FF0000"/>
        </w:rPr>
      </w:pPr>
      <w:r w:rsidRPr="007351F0">
        <w:t xml:space="preserve">If no contact is made, a home visit </w:t>
      </w:r>
      <w:r w:rsidRPr="000112B2">
        <w:rPr>
          <w:bCs/>
        </w:rPr>
        <w:t>must</w:t>
      </w:r>
      <w:r w:rsidRPr="007351F0">
        <w:t xml:space="preserve"> be carried out by the members of the school’s pastoral or safeguarding team</w:t>
      </w:r>
      <w:r w:rsidR="007351F0">
        <w:t xml:space="preserve"> and may involve the Trust Education Safeguarding Officer</w:t>
      </w:r>
      <w:r w:rsidRPr="007351F0">
        <w:t>.</w:t>
      </w:r>
    </w:p>
    <w:p w14:paraId="42D8EB47" w14:textId="77777777" w:rsidR="000112B2" w:rsidRPr="000112B2" w:rsidRDefault="00FE4D2C" w:rsidP="00A95102">
      <w:pPr>
        <w:pStyle w:val="ListParagraph"/>
        <w:numPr>
          <w:ilvl w:val="0"/>
          <w:numId w:val="17"/>
        </w:numPr>
        <w:rPr>
          <w:color w:val="FF0000"/>
        </w:rPr>
      </w:pPr>
      <w:r w:rsidRPr="007351F0">
        <w:t>Where concerns persist, the Headteacher or Designated Safeguarding Lead</w:t>
      </w:r>
      <w:r w:rsidR="005413E6" w:rsidRPr="000112B2">
        <w:rPr>
          <w:bCs/>
        </w:rPr>
        <w:t xml:space="preserve"> </w:t>
      </w:r>
      <w:r w:rsidR="005413E6">
        <w:t>will review the information and determine next steps.</w:t>
      </w:r>
    </w:p>
    <w:p w14:paraId="16C6DF1C" w14:textId="77777777" w:rsidR="00FE4D2C" w:rsidRPr="000112B2" w:rsidRDefault="005413E6" w:rsidP="00A95102">
      <w:pPr>
        <w:pStyle w:val="ListParagraph"/>
        <w:numPr>
          <w:ilvl w:val="0"/>
          <w:numId w:val="17"/>
        </w:numPr>
        <w:rPr>
          <w:color w:val="FF0000"/>
        </w:rPr>
      </w:pPr>
      <w:r>
        <w:t>Where the child’s safety cannot be established, the Headteacher or Designated Safeguarding Lead will escalate without delay. This may include informing the Trust Education Welfare Officer, making a referral to Children’s Social Care, and requesting a safe and well check by the police.</w:t>
      </w:r>
    </w:p>
    <w:p w14:paraId="6669E041" w14:textId="77777777" w:rsidR="007351F0" w:rsidRPr="007351F0" w:rsidRDefault="007351F0" w:rsidP="007351F0">
      <w:pPr>
        <w:ind w:left="1080"/>
      </w:pPr>
    </w:p>
    <w:p w14:paraId="06CD0877" w14:textId="77777777" w:rsidR="000112B2" w:rsidRDefault="3D83C454" w:rsidP="00FE4D2C">
      <w:bookmarkStart w:id="23" w:name="_Toc212185341"/>
      <w:r w:rsidRPr="479C8BD8">
        <w:rPr>
          <w:rStyle w:val="Heading2Char"/>
        </w:rPr>
        <w:t>Reasonable enquiries and joint working</w:t>
      </w:r>
      <w:bookmarkEnd w:id="23"/>
    </w:p>
    <w:p w14:paraId="02CA7176" w14:textId="77777777" w:rsidR="000112B2" w:rsidRDefault="3D83C454" w:rsidP="00A95102">
      <w:pPr>
        <w:pStyle w:val="ListParagraph"/>
        <w:numPr>
          <w:ilvl w:val="0"/>
          <w:numId w:val="18"/>
        </w:numPr>
      </w:pPr>
      <w:r>
        <w:t xml:space="preserve">When a pupil’s whereabouts are unclear or unknown, </w:t>
      </w:r>
      <w:r w:rsidRPr="000112B2">
        <w:rPr>
          <w:rStyle w:val="Strong"/>
          <w:b w:val="0"/>
          <w:bCs w:val="0"/>
        </w:rPr>
        <w:t>schools and the local authority should make reasonable enquiries immediately and jointly</w:t>
      </w:r>
      <w:r w:rsidRPr="000112B2">
        <w:rPr>
          <w:b/>
          <w:bCs/>
        </w:rPr>
        <w:t xml:space="preserve">, </w:t>
      </w:r>
      <w:r>
        <w:t>allocating responsibilities and completing checks promptly. These enquiries must be thorough and support-focused, with actions tailored to the specifics of the case.</w:t>
      </w:r>
    </w:p>
    <w:p w14:paraId="2B6F6022" w14:textId="77777777" w:rsidR="00D174D0" w:rsidRDefault="3D83C454" w:rsidP="00A95102">
      <w:pPr>
        <w:pStyle w:val="ListParagraph"/>
        <w:numPr>
          <w:ilvl w:val="0"/>
          <w:numId w:val="18"/>
        </w:numPr>
      </w:pPr>
      <w:r>
        <w:t xml:space="preserve">The school will use local information-sharing routes and, where appropriate, ask the local authority to use </w:t>
      </w:r>
      <w:r w:rsidRPr="000112B2">
        <w:rPr>
          <w:rStyle w:val="Strong"/>
          <w:b w:val="0"/>
          <w:bCs w:val="0"/>
        </w:rPr>
        <w:t>GIAP</w:t>
      </w:r>
      <w:r w:rsidRPr="000112B2">
        <w:rPr>
          <w:b/>
          <w:bCs/>
        </w:rPr>
        <w:t xml:space="preserve"> </w:t>
      </w:r>
      <w:r>
        <w:t xml:space="preserve">(Get Information About a Pupil) and </w:t>
      </w:r>
      <w:r w:rsidRPr="000112B2">
        <w:rPr>
          <w:rStyle w:val="Strong"/>
          <w:b w:val="0"/>
          <w:bCs w:val="0"/>
        </w:rPr>
        <w:t>S2S</w:t>
      </w:r>
      <w:r>
        <w:t xml:space="preserve"> (School to School) systems to check whether the child is on roll elsewhere and to trace pupil files. </w:t>
      </w:r>
    </w:p>
    <w:p w14:paraId="6AC7CEE5" w14:textId="77777777" w:rsidR="00FE4D2C" w:rsidRPr="005413E6" w:rsidRDefault="00FE4D2C" w:rsidP="00FE4D2C">
      <w:r w:rsidRPr="005413E6">
        <w:t xml:space="preserve">All staff are reminded, as set out in </w:t>
      </w:r>
      <w:r w:rsidRPr="005413E6">
        <w:rPr>
          <w:iCs/>
        </w:rPr>
        <w:t>KCSIE 2025</w:t>
      </w:r>
      <w:r w:rsidRPr="005413E6">
        <w:t>, that “absence from school can be a potential indicator of abuse or neglect” and that “schools must follow up on unauthorised absence and take swift action where children are missing.”</w:t>
      </w:r>
    </w:p>
    <w:p w14:paraId="0E59102B" w14:textId="77777777" w:rsidR="005413E6" w:rsidRPr="005413E6" w:rsidRDefault="005413E6" w:rsidP="00FE4D2C"/>
    <w:p w14:paraId="09CE0788" w14:textId="77777777" w:rsidR="00FE4D2C" w:rsidRPr="005413E6" w:rsidRDefault="00FE4D2C" w:rsidP="00FE4D2C">
      <w:r w:rsidRPr="005413E6">
        <w:lastRenderedPageBreak/>
        <w:t xml:space="preserve">Records of all actions taken must be kept and shared with safeguarding partners in line with statutory duties, </w:t>
      </w:r>
      <w:r w:rsidRPr="005413E6">
        <w:rPr>
          <w:iCs/>
        </w:rPr>
        <w:t>Working Together to Improve School Attendance</w:t>
      </w:r>
      <w:r w:rsidRPr="005413E6">
        <w:t>, and the Trust’s Safeguarding and Child Protection Policy.</w:t>
      </w:r>
    </w:p>
    <w:p w14:paraId="4003B1F1" w14:textId="77777777" w:rsidR="00A458D3" w:rsidRPr="000753F1" w:rsidRDefault="00A458D3" w:rsidP="00A458D3">
      <w:pPr>
        <w:rPr>
          <w:color w:val="FF0000"/>
          <w:highlight w:val="yellow"/>
        </w:rPr>
      </w:pPr>
    </w:p>
    <w:p w14:paraId="68CE339B" w14:textId="77777777" w:rsidR="007709A9" w:rsidRDefault="555EF330" w:rsidP="0066794B">
      <w:pPr>
        <w:pStyle w:val="Heading2"/>
      </w:pPr>
      <w:bookmarkStart w:id="24" w:name="_Toc212185342"/>
      <w:r>
        <w:t>Children Missing Education (CME)</w:t>
      </w:r>
      <w:bookmarkEnd w:id="24"/>
    </w:p>
    <w:p w14:paraId="499E9EF8" w14:textId="77777777" w:rsidR="007709A9" w:rsidRDefault="6FA5E89C" w:rsidP="3884F87C">
      <w:pPr>
        <w:rPr>
          <w:rFonts w:eastAsia="Calibri"/>
        </w:rPr>
      </w:pPr>
      <w:r w:rsidRPr="3884F87C">
        <w:rPr>
          <w:rFonts w:eastAsia="Calibri"/>
        </w:rPr>
        <w:t xml:space="preserve">As defined in </w:t>
      </w:r>
      <w:r w:rsidRPr="3884F87C">
        <w:rPr>
          <w:rFonts w:eastAsia="Calibri"/>
          <w:i/>
          <w:iCs/>
        </w:rPr>
        <w:t>KCSIE 2025</w:t>
      </w:r>
      <w:r w:rsidRPr="3884F87C">
        <w:rPr>
          <w:rFonts w:eastAsia="Calibri"/>
        </w:rPr>
        <w:t xml:space="preserve"> and </w:t>
      </w:r>
      <w:r w:rsidRPr="3884F87C">
        <w:rPr>
          <w:rFonts w:eastAsia="Calibri"/>
          <w:i/>
          <w:iCs/>
        </w:rPr>
        <w:t>Children Missing Education statutory guidance (DfE 202</w:t>
      </w:r>
      <w:r w:rsidR="00E0120B">
        <w:rPr>
          <w:rFonts w:eastAsia="Calibri"/>
          <w:i/>
          <w:iCs/>
        </w:rPr>
        <w:t>5</w:t>
      </w:r>
      <w:r w:rsidRPr="3884F87C">
        <w:rPr>
          <w:rFonts w:eastAsia="Calibri"/>
          <w:i/>
          <w:iCs/>
        </w:rPr>
        <w:t>)</w:t>
      </w:r>
      <w:r w:rsidRPr="3884F87C">
        <w:rPr>
          <w:rFonts w:eastAsia="Calibri"/>
        </w:rPr>
        <w:t xml:space="preserve">, </w:t>
      </w:r>
      <w:r w:rsidRPr="00E0120B">
        <w:rPr>
          <w:rFonts w:eastAsia="Calibri"/>
          <w:bCs/>
        </w:rPr>
        <w:t>Children Missing Education (CME)</w:t>
      </w:r>
      <w:r w:rsidRPr="00E0120B">
        <w:rPr>
          <w:rFonts w:eastAsia="Calibri"/>
        </w:rPr>
        <w:t xml:space="preserve"> are children</w:t>
      </w:r>
      <w:r w:rsidRPr="3884F87C">
        <w:rPr>
          <w:rFonts w:eastAsia="Calibri"/>
        </w:rPr>
        <w:t xml:space="preserve"> of compulsory school age who:</w:t>
      </w:r>
    </w:p>
    <w:p w14:paraId="65456BE1" w14:textId="77777777" w:rsidR="00E0120B" w:rsidRDefault="00E0120B" w:rsidP="00A95102">
      <w:pPr>
        <w:pStyle w:val="ListParagraph"/>
        <w:numPr>
          <w:ilvl w:val="0"/>
          <w:numId w:val="17"/>
        </w:numPr>
        <w:rPr>
          <w:rFonts w:eastAsia="Calibri"/>
        </w:rPr>
      </w:pPr>
      <w:r w:rsidRPr="00E0120B">
        <w:rPr>
          <w:rFonts w:eastAsia="Calibri"/>
        </w:rPr>
        <w:t>Are children of compulsory school age who are not registered at a school and not receiving suitable education otherwise (</w:t>
      </w:r>
      <w:proofErr w:type="gramStart"/>
      <w:r w:rsidRPr="00E0120B">
        <w:rPr>
          <w:rFonts w:eastAsia="Calibri"/>
        </w:rPr>
        <w:t>e.g.</w:t>
      </w:r>
      <w:proofErr w:type="gramEnd"/>
      <w:r w:rsidRPr="00E0120B">
        <w:rPr>
          <w:rFonts w:eastAsia="Calibri"/>
        </w:rPr>
        <w:t xml:space="preserve"> via alternative provision or home education). </w:t>
      </w:r>
    </w:p>
    <w:p w14:paraId="33488422" w14:textId="77777777" w:rsidR="00F84F56" w:rsidRPr="00F84F56" w:rsidRDefault="00F84F56" w:rsidP="00A95102">
      <w:pPr>
        <w:pStyle w:val="ListParagraph"/>
        <w:numPr>
          <w:ilvl w:val="0"/>
          <w:numId w:val="17"/>
        </w:numPr>
        <w:rPr>
          <w:rFonts w:eastAsia="Calibri"/>
        </w:rPr>
      </w:pPr>
      <w:r>
        <w:t xml:space="preserve">Elective Home Education that is assessed as </w:t>
      </w:r>
      <w:r>
        <w:rPr>
          <w:rStyle w:val="Strong"/>
        </w:rPr>
        <w:t>unsuitable</w:t>
      </w:r>
      <w:r>
        <w:t xml:space="preserve"> may constitute CME.</w:t>
      </w:r>
    </w:p>
    <w:p w14:paraId="0001EDB0" w14:textId="77777777" w:rsidR="00F84F56" w:rsidRPr="00E0120B" w:rsidRDefault="00F84F56" w:rsidP="00F84F56">
      <w:pPr>
        <w:pStyle w:val="ListParagraph"/>
        <w:ind w:left="360"/>
        <w:rPr>
          <w:rFonts w:eastAsia="Calibri"/>
        </w:rPr>
      </w:pPr>
    </w:p>
    <w:p w14:paraId="65082A8A" w14:textId="77777777" w:rsidR="007709A9" w:rsidRDefault="00E0120B" w:rsidP="00E0120B">
      <w:pPr>
        <w:rPr>
          <w:rFonts w:eastAsia="Calibri"/>
        </w:rPr>
      </w:pPr>
      <w:r w:rsidRPr="00E0120B">
        <w:rPr>
          <w:rFonts w:eastAsia="Calibri"/>
        </w:rPr>
        <w:t>The guidance makes clear that children on roll but persistently absent, those receiving suitable elective home education, or those awaiting a school place but still in education do not count as CME.</w:t>
      </w:r>
    </w:p>
    <w:p w14:paraId="0554D36B" w14:textId="77777777" w:rsidR="00F84F56" w:rsidRDefault="00F84F56" w:rsidP="00E0120B">
      <w:pPr>
        <w:rPr>
          <w:rFonts w:eastAsia="Calibri"/>
        </w:rPr>
      </w:pPr>
    </w:p>
    <w:p w14:paraId="223F64B3" w14:textId="77777777" w:rsidR="00F84F56" w:rsidRDefault="542B55B3" w:rsidP="00F84F56">
      <w:pPr>
        <w:pStyle w:val="Heading2"/>
      </w:pPr>
      <w:bookmarkStart w:id="25" w:name="_Toc212185343"/>
      <w:r>
        <w:t>Extended Unexplained Absence</w:t>
      </w:r>
      <w:bookmarkEnd w:id="25"/>
    </w:p>
    <w:p w14:paraId="7506DCAC" w14:textId="77777777" w:rsidR="00F84F56" w:rsidRPr="00E0120B" w:rsidRDefault="00F84F56" w:rsidP="000112B2">
      <w:pPr>
        <w:pStyle w:val="NormalWeb"/>
        <w:spacing w:before="0" w:beforeAutospacing="0"/>
        <w:rPr>
          <w:rFonts w:ascii="Metrisch" w:eastAsia="Metrisch" w:hAnsi="Metrisch" w:cs="Metrisch"/>
        </w:rPr>
      </w:pPr>
      <w:r w:rsidRPr="00E0120B">
        <w:rPr>
          <w:rFonts w:ascii="Metrisch" w:eastAsia="Metrisch" w:hAnsi="Metrisch" w:cs="Metrisch"/>
        </w:rPr>
        <w:t xml:space="preserve">In line with </w:t>
      </w:r>
      <w:r w:rsidRPr="00E0120B">
        <w:rPr>
          <w:rStyle w:val="Emphasis"/>
          <w:rFonts w:ascii="Metrisch" w:eastAsia="Metrisch" w:hAnsi="Metrisch" w:cs="Metrisch"/>
        </w:rPr>
        <w:t>KCSIE 2025</w:t>
      </w:r>
      <w:r w:rsidRPr="00E0120B">
        <w:rPr>
          <w:rFonts w:ascii="Metrisch" w:eastAsia="Metrisch" w:hAnsi="Metrisch" w:cs="Metrisch"/>
        </w:rPr>
        <w:t xml:space="preserve"> and </w:t>
      </w:r>
      <w:r w:rsidRPr="00E0120B">
        <w:rPr>
          <w:rStyle w:val="Emphasis"/>
          <w:rFonts w:ascii="Metrisch" w:eastAsia="Metrisch" w:hAnsi="Metrisch" w:cs="Metrisch"/>
        </w:rPr>
        <w:t>Working Together to Improve School Attendance</w:t>
      </w:r>
      <w:r w:rsidRPr="00E0120B">
        <w:rPr>
          <w:rFonts w:ascii="Metrisch" w:eastAsia="Metrisch" w:hAnsi="Metrisch" w:cs="Metrisch"/>
        </w:rPr>
        <w:t xml:space="preserve">, any period of </w:t>
      </w:r>
      <w:r w:rsidRPr="00E0120B">
        <w:rPr>
          <w:rStyle w:val="Strong"/>
          <w:rFonts w:ascii="Metrisch" w:eastAsia="Metrisch" w:hAnsi="Metrisch" w:cs="Metrisch"/>
        </w:rPr>
        <w:t>unexplained absence is treated as a serious safeguarding concern</w:t>
      </w:r>
      <w:r w:rsidRPr="00E0120B">
        <w:rPr>
          <w:rFonts w:ascii="Metrisch" w:eastAsia="Metrisch" w:hAnsi="Metrisch" w:cs="Metrisch"/>
        </w:rPr>
        <w:t>.</w:t>
      </w:r>
    </w:p>
    <w:p w14:paraId="234CB4C9" w14:textId="77777777" w:rsidR="00F84F56" w:rsidRPr="00E0120B" w:rsidRDefault="00F84F56" w:rsidP="00A95102">
      <w:pPr>
        <w:pStyle w:val="ListParagraph"/>
        <w:numPr>
          <w:ilvl w:val="0"/>
          <w:numId w:val="14"/>
        </w:numPr>
        <w:rPr>
          <w:rFonts w:eastAsia="Metrisch" w:cs="Metrisch"/>
          <w:lang w:eastAsia="en-GB"/>
        </w:rPr>
      </w:pPr>
      <w:r w:rsidRPr="00E0120B">
        <w:rPr>
          <w:rFonts w:eastAsia="Metrisch" w:cs="Metrisch"/>
          <w:lang w:eastAsia="en-GB"/>
        </w:rPr>
        <w:t>After ten consecutive school days of absence with no successful contact, the case will be reviewed by the Designated Safeguarding Lead and the Trust Education Welfare Officer as a safeguarding matter and managed within Tier 3 of the attendance protocol.</w:t>
      </w:r>
    </w:p>
    <w:p w14:paraId="50C05810" w14:textId="77777777" w:rsidR="00F84F56" w:rsidRPr="00E0120B" w:rsidRDefault="00F84F56" w:rsidP="00A95102">
      <w:pPr>
        <w:pStyle w:val="NormalWeb"/>
        <w:numPr>
          <w:ilvl w:val="0"/>
          <w:numId w:val="14"/>
        </w:numPr>
        <w:rPr>
          <w:rFonts w:ascii="Metrisch" w:eastAsia="Metrisch" w:hAnsi="Metrisch" w:cs="Metrisch"/>
        </w:rPr>
      </w:pPr>
      <w:r w:rsidRPr="00E0120B">
        <w:rPr>
          <w:rFonts w:ascii="Metrisch" w:eastAsia="Metrisch" w:hAnsi="Metrisch" w:cs="Metrisch"/>
        </w:rPr>
        <w:t xml:space="preserve">Where absence continues and the child’s whereabouts cannot be established, the case will be referred to the </w:t>
      </w:r>
      <w:r w:rsidRPr="00F84F56">
        <w:rPr>
          <w:rStyle w:val="Strong"/>
          <w:rFonts w:ascii="Metrisch" w:eastAsia="Metrisch" w:hAnsi="Metrisch" w:cs="Metrisch"/>
          <w:b w:val="0"/>
        </w:rPr>
        <w:t>Local Authority’s Children Missing Education (CME) Officer</w:t>
      </w:r>
      <w:r w:rsidRPr="00E0120B">
        <w:rPr>
          <w:rFonts w:ascii="Metrisch" w:eastAsia="Metrisch" w:hAnsi="Metrisch" w:cs="Metrisch"/>
        </w:rPr>
        <w:t xml:space="preserve"> in line with statutory duties.</w:t>
      </w:r>
    </w:p>
    <w:p w14:paraId="7DFF3DDE" w14:textId="77777777" w:rsidR="00F84F56" w:rsidRPr="00F84F56" w:rsidRDefault="542B55B3" w:rsidP="00A95102">
      <w:pPr>
        <w:pStyle w:val="NormalWeb"/>
        <w:numPr>
          <w:ilvl w:val="0"/>
          <w:numId w:val="14"/>
        </w:numPr>
        <w:rPr>
          <w:rFonts w:ascii="Metrisch" w:eastAsia="Metrisch" w:hAnsi="Metrisch" w:cs="Metrisch"/>
        </w:rPr>
      </w:pPr>
      <w:r w:rsidRPr="30F88CC7">
        <w:rPr>
          <w:rFonts w:ascii="Metrisch" w:eastAsia="Metrisch" w:hAnsi="Metrisch" w:cs="Metrisch"/>
        </w:rPr>
        <w:t xml:space="preserve">A pupil may be removed from the admission register only on a lawful ground and only after all reasonable enquiries have been made and in consultation with the local authority, for example following </w:t>
      </w:r>
      <w:r w:rsidR="78E02DBD" w:rsidRPr="30F88CC7">
        <w:rPr>
          <w:rFonts w:ascii="Metrisch" w:eastAsia="Metrisch" w:hAnsi="Metrisch" w:cs="Metrisch"/>
        </w:rPr>
        <w:t>10</w:t>
      </w:r>
      <w:r w:rsidRPr="30F88CC7">
        <w:rPr>
          <w:rFonts w:ascii="Metrisch" w:eastAsia="Metrisch" w:hAnsi="Metrisch" w:cs="Metrisch"/>
        </w:rPr>
        <w:t xml:space="preserve"> consecutive school days of unauthorised absence where whereabouts remain unknown. The school will inform the local authority without delay when removing a pupil from roll at both standard and non-standard transition points and will provide required information.</w:t>
      </w:r>
      <w:r w:rsidRPr="30F88CC7">
        <w:rPr>
          <w:rStyle w:val="Emphasis"/>
          <w:rFonts w:ascii="Metrisch" w:eastAsia="Metrisch" w:hAnsi="Metrisch" w:cs="Metrisch"/>
        </w:rPr>
        <w:t>)</w:t>
      </w:r>
      <w:r w:rsidRPr="30F88CC7">
        <w:rPr>
          <w:rFonts w:ascii="Metrisch" w:eastAsia="Metrisch" w:hAnsi="Metrisch" w:cs="Metrisch"/>
        </w:rPr>
        <w:t>.</w:t>
      </w:r>
    </w:p>
    <w:p w14:paraId="43F5689B" w14:textId="77777777" w:rsidR="00E0120B" w:rsidRDefault="00E0120B" w:rsidP="00E0120B">
      <w:pPr>
        <w:rPr>
          <w:rFonts w:eastAsia="Calibri"/>
        </w:rPr>
      </w:pPr>
    </w:p>
    <w:p w14:paraId="38BADEFF" w14:textId="77777777" w:rsidR="007709A9" w:rsidRDefault="542B55B3" w:rsidP="00F84F56">
      <w:bookmarkStart w:id="26" w:name="_Toc212185344"/>
      <w:r w:rsidRPr="479C8BD8">
        <w:rPr>
          <w:rStyle w:val="Heading2Char"/>
        </w:rPr>
        <w:t>Recording and information sharing</w:t>
      </w:r>
      <w:bookmarkEnd w:id="26"/>
      <w:r>
        <w:br/>
        <w:t>The school will record all actions and decisions on its safeguarding and attendance systems and share information with safeguarding partners where necessary to protect a child, in line with KCSIE 2025 and data protection law.</w:t>
      </w:r>
    </w:p>
    <w:p w14:paraId="7409AA8F" w14:textId="77777777" w:rsidR="007709A9" w:rsidRDefault="007709A9" w:rsidP="6E869F85">
      <w:pPr>
        <w:rPr>
          <w:rFonts w:eastAsia="Calibri"/>
        </w:rPr>
      </w:pPr>
    </w:p>
    <w:p w14:paraId="31E12C8E" w14:textId="77777777" w:rsidR="007709A9" w:rsidRDefault="555EF330" w:rsidP="0066794B">
      <w:pPr>
        <w:pStyle w:val="Heading2"/>
      </w:pPr>
      <w:bookmarkStart w:id="27" w:name="_Toc212185345"/>
      <w:r>
        <w:t xml:space="preserve">Authorised </w:t>
      </w:r>
      <w:r w:rsidR="2B623DE7">
        <w:t>A</w:t>
      </w:r>
      <w:r>
        <w:t>bsence</w:t>
      </w:r>
      <w:bookmarkEnd w:id="27"/>
    </w:p>
    <w:p w14:paraId="26772020" w14:textId="77777777" w:rsidR="007709A9" w:rsidRDefault="007709A9" w:rsidP="007709A9">
      <w:r>
        <w:t>Some absences are unavoidable, usually due to illness, bereavement or exceptional family circumstances, and these can be classed as an Authorised Absence. The decision as to whether an absence is deemed authorised or not lies with the Headteacher.</w:t>
      </w:r>
    </w:p>
    <w:p w14:paraId="43182B9D" w14:textId="77777777" w:rsidR="0066794B" w:rsidRDefault="0066794B" w:rsidP="007709A9"/>
    <w:p w14:paraId="114E0486" w14:textId="77777777" w:rsidR="007709A9" w:rsidRDefault="555EF330" w:rsidP="0066794B">
      <w:pPr>
        <w:pStyle w:val="Heading2"/>
      </w:pPr>
      <w:bookmarkStart w:id="28" w:name="_Toc212185346"/>
      <w:r>
        <w:t>Illness</w:t>
      </w:r>
      <w:bookmarkEnd w:id="28"/>
    </w:p>
    <w:p w14:paraId="79103E07" w14:textId="77777777" w:rsidR="007709A9" w:rsidRDefault="007709A9" w:rsidP="007709A9">
      <w:r>
        <w:lastRenderedPageBreak/>
        <w:t>Children who are reported by a parent as absent through illness are marked with an ‘I’ code. If the authenticity of illness is in doubt or the pupil is absent regularly with the same illness, the school can request medical evidence to support the absence.</w:t>
      </w:r>
    </w:p>
    <w:p w14:paraId="7F2878F7" w14:textId="77777777" w:rsidR="007709A9" w:rsidRDefault="007709A9" w:rsidP="007709A9"/>
    <w:p w14:paraId="4EB5A79F" w14:textId="77777777" w:rsidR="007709A9" w:rsidRDefault="555EF330" w:rsidP="0066794B">
      <w:pPr>
        <w:pStyle w:val="Heading2"/>
      </w:pPr>
      <w:bookmarkStart w:id="29" w:name="_Toc212185347"/>
      <w:r>
        <w:t xml:space="preserve">Medical </w:t>
      </w:r>
      <w:r w:rsidR="2B623DE7">
        <w:t>A</w:t>
      </w:r>
      <w:r>
        <w:t>ppointments</w:t>
      </w:r>
      <w:bookmarkEnd w:id="29"/>
    </w:p>
    <w:p w14:paraId="29EC5D66" w14:textId="77777777" w:rsidR="007709A9" w:rsidRDefault="007709A9" w:rsidP="007709A9">
      <w:r>
        <w:t xml:space="preserve">We request that dental and medical appointments be made out of school hours wherever possible. Where this is not possible, parents are required to verify the appointment at the school office. Pupils should only be out of school for the minimum amount of time necessary for the appointment. Pupils who are reported absent because they are attending a medical appointment are marked with an ‘M’ code. If a pupil returns to school during the sessional time following a medical appointment this will be recorded as present. Evidence of the medical appointment </w:t>
      </w:r>
      <w:r w:rsidR="00F84F56">
        <w:t>must</w:t>
      </w:r>
      <w:r>
        <w:t xml:space="preserve"> be provided at the school office once the pupil returns to school.</w:t>
      </w:r>
    </w:p>
    <w:p w14:paraId="6BC7D557" w14:textId="77777777" w:rsidR="0066794B" w:rsidRDefault="0066794B" w:rsidP="007709A9"/>
    <w:p w14:paraId="6C5048CA" w14:textId="77777777" w:rsidR="007709A9" w:rsidRDefault="555EF330" w:rsidP="0066794B">
      <w:pPr>
        <w:pStyle w:val="Heading2"/>
      </w:pPr>
      <w:bookmarkStart w:id="30" w:name="_Toc212185348"/>
      <w:r>
        <w:t xml:space="preserve">Religious </w:t>
      </w:r>
      <w:r w:rsidR="2B623DE7">
        <w:t>O</w:t>
      </w:r>
      <w:r>
        <w:t>bservance</w:t>
      </w:r>
      <w:bookmarkEnd w:id="30"/>
      <w:r>
        <w:t xml:space="preserve">   </w:t>
      </w:r>
    </w:p>
    <w:p w14:paraId="5F0553A9" w14:textId="77777777" w:rsidR="007709A9" w:rsidRDefault="007709A9" w:rsidP="007709A9">
      <w:r>
        <w:t xml:space="preserve">Absence due to religious observance is authorised absence. The day must be exclusively set apart for religious observance by the religious body to which the parents belong. Children who are reported as absent due to religious observance are marked with an ‘R’ code.   </w:t>
      </w:r>
    </w:p>
    <w:p w14:paraId="6A6751FC" w14:textId="77777777" w:rsidR="007709A9" w:rsidRDefault="007709A9" w:rsidP="007709A9">
      <w:r>
        <w:t xml:space="preserve">   </w:t>
      </w:r>
    </w:p>
    <w:p w14:paraId="18C1175A" w14:textId="77777777" w:rsidR="007709A9" w:rsidRDefault="555EF330" w:rsidP="0066794B">
      <w:pPr>
        <w:pStyle w:val="Heading2"/>
      </w:pPr>
      <w:bookmarkStart w:id="31" w:name="_Toc212185349"/>
      <w:r>
        <w:t xml:space="preserve">Unauthorised </w:t>
      </w:r>
      <w:r w:rsidR="2B623DE7">
        <w:t>A</w:t>
      </w:r>
      <w:r>
        <w:t>bsence</w:t>
      </w:r>
      <w:bookmarkEnd w:id="31"/>
    </w:p>
    <w:p w14:paraId="42A99343" w14:textId="77777777" w:rsidR="007709A9" w:rsidRDefault="007709A9" w:rsidP="007709A9">
      <w:r>
        <w:t xml:space="preserve">Unauthorised absence is that which is not permissible in law, </w:t>
      </w:r>
      <w:proofErr w:type="gramStart"/>
      <w:r>
        <w:t>e.g.</w:t>
      </w:r>
      <w:proofErr w:type="gramEnd"/>
      <w:r>
        <w:t xml:space="preserve"> birthdays, shopping trips, days out, term time holidays, visiting relatives, medical appointments that can’t be verified, and absences where no explanation has been given. The school will closely monitor all unauthorised absence with the Trust Education Welfare Officer and act when thresholds are reached.</w:t>
      </w:r>
    </w:p>
    <w:p w14:paraId="7E835AAF" w14:textId="77777777" w:rsidR="007709A9" w:rsidRDefault="007709A9" w:rsidP="007709A9"/>
    <w:p w14:paraId="103AFA9E" w14:textId="77777777" w:rsidR="007709A9" w:rsidRDefault="555EF330" w:rsidP="0066794B">
      <w:pPr>
        <w:pStyle w:val="Heading2"/>
      </w:pPr>
      <w:bookmarkStart w:id="32" w:name="_Toc212185350"/>
      <w:r>
        <w:t xml:space="preserve">Term </w:t>
      </w:r>
      <w:r w:rsidR="2B623DE7">
        <w:t>T</w:t>
      </w:r>
      <w:r>
        <w:t xml:space="preserve">ime </w:t>
      </w:r>
      <w:r w:rsidR="2B623DE7">
        <w:t>H</w:t>
      </w:r>
      <w:r>
        <w:t xml:space="preserve">olidays or </w:t>
      </w:r>
      <w:r w:rsidR="2B623DE7">
        <w:t>E</w:t>
      </w:r>
      <w:r>
        <w:t xml:space="preserve">xtended </w:t>
      </w:r>
      <w:r w:rsidR="2B623DE7">
        <w:t>L</w:t>
      </w:r>
      <w:r>
        <w:t xml:space="preserve">eave of </w:t>
      </w:r>
      <w:r w:rsidR="2B623DE7">
        <w:t>A</w:t>
      </w:r>
      <w:r>
        <w:t>bsence</w:t>
      </w:r>
      <w:bookmarkEnd w:id="32"/>
    </w:p>
    <w:p w14:paraId="41AD296F" w14:textId="77777777" w:rsidR="007709A9" w:rsidRDefault="007709A9" w:rsidP="007709A9">
      <w:r>
        <w:t xml:space="preserve">In line with the government’s amendments to the Education Regulations 2006, </w:t>
      </w:r>
      <w:r w:rsidRPr="00A672E7">
        <w:rPr>
          <w:b/>
          <w:bCs/>
        </w:rPr>
        <w:t>the Headteacher will not grant leave of absence for family holidays in term time or extended leave of absence unless there are exceptional circumstances</w:t>
      </w:r>
      <w:r>
        <w:t>. This applies to all children of compulsory school age. In order to enforce this decision, the Board of Trustees has agreed to the issuing of Penalty Notices for parents taking their children out of school during term time for holiday or extended leave.</w:t>
      </w:r>
    </w:p>
    <w:p w14:paraId="2B1B5D58" w14:textId="77777777" w:rsidR="00A672E7" w:rsidRDefault="00A672E7" w:rsidP="007709A9"/>
    <w:p w14:paraId="53D8C086" w14:textId="77777777" w:rsidR="007709A9" w:rsidRDefault="007709A9" w:rsidP="007709A9">
      <w:r>
        <w:t xml:space="preserve">Parents who intend to take pupils out of school for a term time holiday or extended leave are required to write to the Headteacher requesting a leave of absence for their child stating the purpose, no later than 4 weeks before the holiday or leave is due to commence. </w:t>
      </w:r>
      <w:r w:rsidR="00F84F56" w:rsidRPr="00F84F56">
        <w:rPr>
          <w:color w:val="000000" w:themeColor="text1"/>
        </w:rPr>
        <w:t>Parents should complete the Leave of Absence Request Form available from the school office or website.</w:t>
      </w:r>
    </w:p>
    <w:p w14:paraId="3D5EC06D" w14:textId="77777777" w:rsidR="007709A9" w:rsidRDefault="007709A9" w:rsidP="007709A9"/>
    <w:p w14:paraId="7708F714" w14:textId="77777777" w:rsidR="007709A9" w:rsidRDefault="007709A9" w:rsidP="007709A9">
      <w:r>
        <w:t>Parents will be notified in writing within two weeks of the Headteacher’s decision and the intention to issue a Penalty Notice should the unauthorised term time holiday or extended leave go ahead. Pupils who are absent from school during term time because of a holiday will be marked with a ‘G’ code (family holiday not authorised) on the school registration system.</w:t>
      </w:r>
    </w:p>
    <w:p w14:paraId="2DFBA02B" w14:textId="77777777" w:rsidR="007709A9" w:rsidRDefault="007709A9" w:rsidP="007709A9"/>
    <w:p w14:paraId="293C6CA9" w14:textId="77777777" w:rsidR="007709A9" w:rsidRDefault="555EF330" w:rsidP="00A672E7">
      <w:pPr>
        <w:pStyle w:val="Heading2"/>
      </w:pPr>
      <w:bookmarkStart w:id="33" w:name="_Toc212185351"/>
      <w:r>
        <w:lastRenderedPageBreak/>
        <w:t>Exceptional Circumstances</w:t>
      </w:r>
      <w:bookmarkEnd w:id="33"/>
    </w:p>
    <w:p w14:paraId="0E215D79" w14:textId="77777777" w:rsidR="007709A9" w:rsidRDefault="007709A9" w:rsidP="007709A9">
      <w:r>
        <w:t>Only exceptional circumstances warrant a leave of absence. The headteacher will consider each application individually considering specific facts and circumstances and relevant background context behind the request. In situations where exceptional circumstances arise, parents are asked to arrange a confidential meeting as soon as is practicable with the headteacher to discuss these. If a leave of absence is granted, the headteacher will determine the length of time the pupil can be away from school.</w:t>
      </w:r>
    </w:p>
    <w:p w14:paraId="310BA8C6" w14:textId="77777777" w:rsidR="00A672E7" w:rsidRDefault="00A672E7" w:rsidP="007709A9"/>
    <w:p w14:paraId="27568827" w14:textId="77777777" w:rsidR="007709A9" w:rsidRDefault="007709A9" w:rsidP="007709A9">
      <w:r>
        <w:t xml:space="preserve">As headteachers </w:t>
      </w:r>
      <w:r w:rsidR="00306EA4">
        <w:t>may</w:t>
      </w:r>
      <w:r>
        <w:t xml:space="preserve"> only grant a leave of absence in exceptional circumstances, it is unlikely a leave of absence will be granted for the purposes of a family holiday.</w:t>
      </w:r>
    </w:p>
    <w:p w14:paraId="3DB1F9F0" w14:textId="77777777" w:rsidR="00A672E7" w:rsidRDefault="00A672E7" w:rsidP="007709A9"/>
    <w:p w14:paraId="6FCE47BF" w14:textId="77777777" w:rsidR="007709A9" w:rsidRDefault="007709A9" w:rsidP="007709A9">
      <w:r>
        <w:t xml:space="preserve">The Board of Trustees recognises exceptional circumstances as those relating </w:t>
      </w:r>
      <w:bookmarkStart w:id="34" w:name="_Int_HRcUclVv"/>
      <w:r>
        <w:t>to:</w:t>
      </w:r>
      <w:bookmarkEnd w:id="34"/>
      <w:r>
        <w:t xml:space="preserve"> </w:t>
      </w:r>
      <w:r w:rsidR="00306EA4">
        <w:t>f</w:t>
      </w:r>
      <w:r>
        <w:t xml:space="preserve">amilies in crisis; </w:t>
      </w:r>
      <w:r w:rsidR="00306EA4">
        <w:t xml:space="preserve">a </w:t>
      </w:r>
      <w:r>
        <w:t xml:space="preserve">terminal illness within the immediate </w:t>
      </w:r>
      <w:r w:rsidR="3293112E">
        <w:t>family; pre</w:t>
      </w:r>
      <w:r>
        <w:t xml:space="preserve"> and post operational leave for armed forces families.</w:t>
      </w:r>
    </w:p>
    <w:p w14:paraId="57A3693D" w14:textId="77777777" w:rsidR="007709A9" w:rsidRDefault="007709A9" w:rsidP="007709A9"/>
    <w:p w14:paraId="330936EE" w14:textId="77777777" w:rsidR="007709A9" w:rsidRDefault="555EF330" w:rsidP="00A672E7">
      <w:pPr>
        <w:pStyle w:val="Heading2"/>
      </w:pPr>
      <w:bookmarkStart w:id="35" w:name="_Toc212185352"/>
      <w:r>
        <w:t>Persistent Absence</w:t>
      </w:r>
      <w:bookmarkEnd w:id="35"/>
    </w:p>
    <w:p w14:paraId="038D2646" w14:textId="77777777" w:rsidR="007709A9" w:rsidRDefault="007709A9" w:rsidP="007709A9">
      <w:r>
        <w:t>Persistent absence is when a pupil misses</w:t>
      </w:r>
      <w:r w:rsidR="000B3102">
        <w:t xml:space="preserve"> more than 10% </w:t>
      </w:r>
      <w:r>
        <w:t xml:space="preserve">or more of school for any reason and where attendance falls below 90%. </w:t>
      </w:r>
      <w:r w:rsidR="00306EA4" w:rsidRPr="00306EA4">
        <w:t xml:space="preserve">In keeping with Working Together to Improve School Attendance, absence data will be reviewed </w:t>
      </w:r>
      <w:r w:rsidR="00306EA4">
        <w:t xml:space="preserve">on a daily and </w:t>
      </w:r>
      <w:r w:rsidR="00306EA4" w:rsidRPr="00306EA4">
        <w:t xml:space="preserve">weekly </w:t>
      </w:r>
      <w:r w:rsidR="00306EA4">
        <w:t xml:space="preserve">basis </w:t>
      </w:r>
      <w:r w:rsidR="00306EA4" w:rsidRPr="00306EA4">
        <w:t>with a focus on disadvantaged pupils, pupils with SEND and pupils in the lowest twenty per cent by prior attainment.</w:t>
      </w:r>
      <w:r w:rsidR="00306EA4">
        <w:t xml:space="preserve"> </w:t>
      </w:r>
      <w:r w:rsidR="00306EA4" w:rsidRPr="00306EA4">
        <w:rPr>
          <w:rFonts w:eastAsia="Metrisch" w:cs="Metrisch"/>
          <w:color w:val="000000" w:themeColor="text1"/>
        </w:rPr>
        <w:t>In cases where a pupil's absence becomes a cause for concern, the school will actively engage with families to provide appropriate support</w:t>
      </w:r>
      <w:r w:rsidR="00306EA4">
        <w:rPr>
          <w:rFonts w:eastAsia="Metrisch" w:cs="Metrisch"/>
          <w:color w:val="000000" w:themeColor="text1"/>
        </w:rPr>
        <w:t xml:space="preserve"> in line with the Tiered </w:t>
      </w:r>
      <w:r w:rsidR="00F654E6">
        <w:rPr>
          <w:rFonts w:eastAsia="Metrisch" w:cs="Metrisch"/>
          <w:color w:val="000000" w:themeColor="text1"/>
        </w:rPr>
        <w:t>A</w:t>
      </w:r>
      <w:r w:rsidR="00306EA4">
        <w:rPr>
          <w:rFonts w:eastAsia="Metrisch" w:cs="Metrisch"/>
          <w:color w:val="000000" w:themeColor="text1"/>
        </w:rPr>
        <w:t>pproach</w:t>
      </w:r>
      <w:r w:rsidR="00306EA4" w:rsidRPr="00306EA4">
        <w:rPr>
          <w:rFonts w:eastAsia="Metrisch" w:cs="Metrisch"/>
          <w:color w:val="000000" w:themeColor="text1"/>
        </w:rPr>
        <w:t>.</w:t>
      </w:r>
      <w:r w:rsidR="00306EA4">
        <w:t xml:space="preserve"> </w:t>
      </w:r>
      <w:r>
        <w:t>Where a pupil’s absence is due to a known illness or exceptional circumstances, it will be monitored closely and sensitively in a supportive capacity at Stage 1.</w:t>
      </w:r>
    </w:p>
    <w:p w14:paraId="59020ECA" w14:textId="77777777" w:rsidR="00306EA4" w:rsidRDefault="00306EA4" w:rsidP="007709A9"/>
    <w:p w14:paraId="3EFE4089" w14:textId="77777777" w:rsidR="4753F39A" w:rsidRPr="00306EA4" w:rsidRDefault="00446B11" w:rsidP="00446B11">
      <w:pPr>
        <w:rPr>
          <w:rFonts w:ascii="Calibri" w:eastAsia="Calibri" w:hAnsi="Calibri" w:cs="Calibri"/>
          <w:color w:val="000000" w:themeColor="text1"/>
        </w:rPr>
      </w:pPr>
      <w:r>
        <w:t xml:space="preserve">In line with the Tiered Approach, schools will take a proactive and supporting approach to working with parents to ensure pupils who are at risk of being persistent absentees do not become so. </w:t>
      </w:r>
      <w:r w:rsidR="00306EA4" w:rsidRPr="00306EA4">
        <w:rPr>
          <w:rFonts w:eastAsia="Metrisch" w:cs="Metrisch"/>
          <w:color w:val="000000" w:themeColor="text1"/>
        </w:rPr>
        <w:t>Parents/carers</w:t>
      </w:r>
      <w:r>
        <w:rPr>
          <w:rFonts w:eastAsia="Metrisch" w:cs="Metrisch"/>
          <w:color w:val="000000" w:themeColor="text1"/>
        </w:rPr>
        <w:t xml:space="preserve"> will</w:t>
      </w:r>
      <w:r w:rsidR="00306EA4" w:rsidRPr="00306EA4">
        <w:rPr>
          <w:rFonts w:eastAsia="Metrisch" w:cs="Metrisch"/>
          <w:color w:val="000000" w:themeColor="text1"/>
        </w:rPr>
        <w:t xml:space="preserve"> be invited to attend </w:t>
      </w:r>
      <w:r>
        <w:rPr>
          <w:rFonts w:eastAsia="Metrisch" w:cs="Metrisch"/>
          <w:color w:val="000000" w:themeColor="text1"/>
        </w:rPr>
        <w:t>informal</w:t>
      </w:r>
      <w:r w:rsidR="00306EA4" w:rsidRPr="00306EA4">
        <w:rPr>
          <w:rFonts w:eastAsia="Metrisch" w:cs="Metrisch"/>
          <w:color w:val="000000" w:themeColor="text1"/>
        </w:rPr>
        <w:t xml:space="preserve"> meeting</w:t>
      </w:r>
      <w:r>
        <w:rPr>
          <w:rFonts w:eastAsia="Metrisch" w:cs="Metrisch"/>
          <w:color w:val="000000" w:themeColor="text1"/>
        </w:rPr>
        <w:t>s</w:t>
      </w:r>
      <w:r w:rsidR="00306EA4" w:rsidRPr="00306EA4">
        <w:rPr>
          <w:rFonts w:eastAsia="Metrisch" w:cs="Metrisch"/>
          <w:color w:val="000000" w:themeColor="text1"/>
        </w:rPr>
        <w:t xml:space="preserve"> at the school for an </w:t>
      </w:r>
      <w:r>
        <w:rPr>
          <w:rFonts w:eastAsia="Metrisch" w:cs="Metrisch"/>
          <w:color w:val="000000" w:themeColor="text1"/>
        </w:rPr>
        <w:t xml:space="preserve">where attendance is causing concern before reaching </w:t>
      </w:r>
      <w:r w:rsidR="00306EA4">
        <w:rPr>
          <w:rFonts w:eastAsia="Metrisch" w:cs="Metrisch"/>
          <w:color w:val="000000" w:themeColor="text1"/>
        </w:rPr>
        <w:t xml:space="preserve">stage 1 to </w:t>
      </w:r>
      <w:r>
        <w:rPr>
          <w:rFonts w:eastAsia="Metrisch" w:cs="Metrisch"/>
          <w:color w:val="000000" w:themeColor="text1"/>
        </w:rPr>
        <w:t>improve attendance and avoid Persistent Absence</w:t>
      </w:r>
      <w:r w:rsidR="00306EA4" w:rsidRPr="00306EA4">
        <w:rPr>
          <w:rFonts w:eastAsia="Metrisch" w:cs="Metrisch"/>
          <w:color w:val="000000" w:themeColor="text1"/>
        </w:rPr>
        <w:t xml:space="preserve">. </w:t>
      </w:r>
    </w:p>
    <w:p w14:paraId="3AFEA9DA" w14:textId="77777777" w:rsidR="000357BB" w:rsidRPr="000357BB" w:rsidRDefault="000357BB" w:rsidP="000357BB"/>
    <w:p w14:paraId="56C6E11E" w14:textId="77777777" w:rsidR="007709A9" w:rsidRPr="00306EA4" w:rsidRDefault="007709A9" w:rsidP="007709A9">
      <w:pPr>
        <w:rPr>
          <w:b/>
        </w:rPr>
      </w:pPr>
      <w:r w:rsidRPr="00306EA4">
        <w:rPr>
          <w:b/>
        </w:rPr>
        <w:t>Stage 1 Persistent Absence Review Meeting</w:t>
      </w:r>
    </w:p>
    <w:p w14:paraId="26B71C55" w14:textId="4C2E60BC" w:rsidR="007709A9" w:rsidRDefault="007709A9" w:rsidP="007709A9">
      <w:r>
        <w:t xml:space="preserve">Where a pupil’s absence falls below 90%, a written warning will be issued and parents will be required to attend a Stage 1 </w:t>
      </w:r>
      <w:r w:rsidRPr="00BA2A7C">
        <w:t xml:space="preserve">Persistent Absence Review Meeting with the Trust Education Welfare Officer and </w:t>
      </w:r>
      <w:r w:rsidR="00BA2A7C" w:rsidRPr="00BA2A7C">
        <w:t xml:space="preserve">Luke Oldroyd. </w:t>
      </w:r>
      <w:r w:rsidRPr="00BA2A7C">
        <w:t>At this meeting, an absence review will be carried out, the reasons for absence discussed</w:t>
      </w:r>
      <w:r>
        <w:t>, and strategies for improvement agreed. Parents will receive a letter detailing the outcomes of the meeting. Parents will be required to show improvement within the next four school weeks.</w:t>
      </w:r>
    </w:p>
    <w:p w14:paraId="59C6B9F3" w14:textId="77777777" w:rsidR="007709A9" w:rsidRDefault="007709A9" w:rsidP="007709A9"/>
    <w:p w14:paraId="37D88DA6" w14:textId="77777777" w:rsidR="007709A9" w:rsidRPr="00306EA4" w:rsidRDefault="007709A9" w:rsidP="007709A9">
      <w:pPr>
        <w:rPr>
          <w:b/>
        </w:rPr>
      </w:pPr>
      <w:r w:rsidRPr="00306EA4">
        <w:rPr>
          <w:b/>
        </w:rPr>
        <w:t>Stage 2 Serious Concern Persistent Absence Review Meeting</w:t>
      </w:r>
    </w:p>
    <w:p w14:paraId="09BEE223" w14:textId="77777777" w:rsidR="004561C9" w:rsidRDefault="007709A9" w:rsidP="007709A9">
      <w:r>
        <w:t xml:space="preserve">At the end of the four-week period, if there is no evidence of improvement, parents will be required to attend a Stage 2 Serious Concern Persistent Absence Review Meeting with the Trust Education Welfare Officer and Headteacher or deputising senior leader. This is an escalation to serious concern. A further review of continued absence will be carried out and a formalised Attendance Improvement Plan agreed. Parents will be required to meet the actions of the Attendance Improvement Plan within the next four school weeks. </w:t>
      </w:r>
    </w:p>
    <w:p w14:paraId="7AF62178" w14:textId="77777777" w:rsidR="004561C9" w:rsidRDefault="004561C9" w:rsidP="007709A9"/>
    <w:p w14:paraId="4F6EE0BE" w14:textId="77777777" w:rsidR="007709A9" w:rsidRDefault="004561C9" w:rsidP="007709A9">
      <w:r w:rsidRPr="004561C9">
        <w:t>Should further extension be required</w:t>
      </w:r>
      <w:r>
        <w:t xml:space="preserve"> at Stage 2</w:t>
      </w:r>
      <w:r w:rsidRPr="004561C9">
        <w:t>, this will be limited to a maximum of two additional weeks, with the clear expectation that parents work in full partnership with the school to secure rapid and sustained improvement in attendance</w:t>
      </w:r>
    </w:p>
    <w:p w14:paraId="6BB0C571" w14:textId="77777777" w:rsidR="007709A9" w:rsidRDefault="007709A9" w:rsidP="007709A9"/>
    <w:p w14:paraId="779379E2" w14:textId="77777777" w:rsidR="007709A9" w:rsidRPr="00306EA4" w:rsidRDefault="007709A9" w:rsidP="007709A9">
      <w:pPr>
        <w:rPr>
          <w:b/>
        </w:rPr>
      </w:pPr>
      <w:r w:rsidRPr="00306EA4">
        <w:rPr>
          <w:b/>
        </w:rPr>
        <w:t>Stage 3 Statutory intervention</w:t>
      </w:r>
    </w:p>
    <w:p w14:paraId="6FB7BA6D" w14:textId="77777777" w:rsidR="007709A9" w:rsidRDefault="007709A9" w:rsidP="007709A9">
      <w:r>
        <w:t>Where all other avenues have been exhausted and support is not working and not being engaged with, we will enforce attendance through statutory intervention and prosecution to protect the pupil’s right to an education.</w:t>
      </w:r>
    </w:p>
    <w:p w14:paraId="7677D404" w14:textId="77777777" w:rsidR="00306EA4" w:rsidRDefault="00306EA4" w:rsidP="007709A9"/>
    <w:p w14:paraId="6E0D975C" w14:textId="77777777" w:rsidR="00306EA4" w:rsidRPr="00306EA4" w:rsidRDefault="00306EA4" w:rsidP="007709A9">
      <w:r>
        <w:t xml:space="preserve">Stage 1 aligns with Tier 2 targeted support. Stage 2 and Stage 3 align with Tier 3 where multi-agency and legal routes may be required. See </w:t>
      </w:r>
      <w:r w:rsidR="36264B58">
        <w:t>a</w:t>
      </w:r>
      <w:r>
        <w:t>ppendix 1.</w:t>
      </w:r>
    </w:p>
    <w:p w14:paraId="1A7492A5" w14:textId="77777777" w:rsidR="00A672E7" w:rsidRDefault="00A672E7" w:rsidP="007709A9"/>
    <w:p w14:paraId="052A7EEA" w14:textId="77777777" w:rsidR="007709A9" w:rsidRDefault="007709A9" w:rsidP="007709A9">
      <w:r>
        <w:t xml:space="preserve">Where there is no improvement within four </w:t>
      </w:r>
      <w:r w:rsidR="00306EA4">
        <w:t xml:space="preserve">school </w:t>
      </w:r>
      <w:r>
        <w:t>weeks following the introduction of the Attendance Improvement Plan, parents will be notified that the matter has been referred to the Local Authority Education Welfare Service. This stage leaves parents at risk of a Penalty Notice and/or legal action. Persistent absence not resulting from a known illness or exceptional circumstances also meets the threshold for a social care referral.</w:t>
      </w:r>
    </w:p>
    <w:p w14:paraId="4A53889C" w14:textId="77777777" w:rsidR="007709A9" w:rsidRDefault="007709A9" w:rsidP="007709A9"/>
    <w:p w14:paraId="01ACABF5" w14:textId="77777777" w:rsidR="007709A9" w:rsidRDefault="555EF330" w:rsidP="00A672E7">
      <w:pPr>
        <w:pStyle w:val="Heading1"/>
      </w:pPr>
      <w:bookmarkStart w:id="36" w:name="_Toc212185353"/>
      <w:r>
        <w:t>Penalty Notice</w:t>
      </w:r>
      <w:bookmarkEnd w:id="36"/>
    </w:p>
    <w:p w14:paraId="584D7CF7" w14:textId="77777777" w:rsidR="007709A9" w:rsidRDefault="225ECF2B" w:rsidP="007709A9">
      <w:r>
        <w:t>Schools are required to follow the National Framework for Penalty Notices (August 2024).</w:t>
      </w:r>
    </w:p>
    <w:p w14:paraId="2FBFFAF5" w14:textId="77777777" w:rsidR="007709A9" w:rsidRDefault="007709A9" w:rsidP="007709A9"/>
    <w:p w14:paraId="730B50B5" w14:textId="77777777" w:rsidR="007709A9" w:rsidRPr="00446B11" w:rsidRDefault="00446B11" w:rsidP="007709A9">
      <w:pPr>
        <w:rPr>
          <w:bCs/>
        </w:rPr>
      </w:pPr>
      <w:r w:rsidRPr="00446B11">
        <w:rPr>
          <w:bCs/>
        </w:rPr>
        <w:t>Penalty notices will be issued for</w:t>
      </w:r>
      <w:r w:rsidR="225ECF2B" w:rsidRPr="00446B11">
        <w:rPr>
          <w:bCs/>
        </w:rPr>
        <w:t>:</w:t>
      </w:r>
    </w:p>
    <w:p w14:paraId="14242971" w14:textId="77777777" w:rsidR="3884F87C" w:rsidRDefault="3884F87C" w:rsidP="3884F87C">
      <w:pPr>
        <w:rPr>
          <w:b/>
          <w:bCs/>
        </w:rPr>
      </w:pPr>
    </w:p>
    <w:p w14:paraId="4A5686ED" w14:textId="77777777" w:rsidR="007709A9" w:rsidRDefault="225ECF2B" w:rsidP="3884F87C">
      <w:pPr>
        <w:spacing w:after="240"/>
      </w:pPr>
      <w:r w:rsidRPr="3884F87C">
        <w:rPr>
          <w:b/>
          <w:bCs/>
        </w:rPr>
        <w:t>Term Time Leave</w:t>
      </w:r>
      <w:r>
        <w:t xml:space="preserve">: Penalty Notice Fines will be issued </w:t>
      </w:r>
      <w:r w:rsidR="3EA24A29">
        <w:t xml:space="preserve">if parents take </w:t>
      </w:r>
      <w:r w:rsidR="3EA24A29" w:rsidRPr="3884F87C">
        <w:rPr>
          <w:b/>
          <w:bCs/>
        </w:rPr>
        <w:t>unauthorised</w:t>
      </w:r>
      <w:r>
        <w:t xml:space="preserve"> Term Time Leave of 5 or more consecutive days or accumulative days.</w:t>
      </w:r>
    </w:p>
    <w:p w14:paraId="748318BF" w14:textId="77777777" w:rsidR="3884F87C" w:rsidRPr="00446B11" w:rsidRDefault="225ECF2B" w:rsidP="00446B11">
      <w:pPr>
        <w:spacing w:after="240"/>
      </w:pPr>
      <w:r w:rsidRPr="3884F87C">
        <w:rPr>
          <w:b/>
          <w:bCs/>
        </w:rPr>
        <w:t>10 Sessions of Unauthorised Absence in a 10 Week Period</w:t>
      </w:r>
      <w:r>
        <w:t xml:space="preserve">: A Penalty Notice may be considered/issued when a pupil has had 10 sessions of unauthorised absence in a </w:t>
      </w:r>
      <w:proofErr w:type="gramStart"/>
      <w:r>
        <w:t>10 week</w:t>
      </w:r>
      <w:proofErr w:type="gramEnd"/>
      <w:r w:rsidR="00446B11">
        <w:t xml:space="preserve"> </w:t>
      </w:r>
      <w:r>
        <w:t>period</w:t>
      </w:r>
      <w:r w:rsidR="15C094F4">
        <w:t xml:space="preserve"> (school weeks)</w:t>
      </w:r>
      <w:r>
        <w:t>.</w:t>
      </w:r>
      <w:r w:rsidR="00446B11">
        <w:t xml:space="preserve"> </w:t>
      </w:r>
      <w:r w:rsidR="00446B11" w:rsidRPr="00446B11">
        <w:t xml:space="preserve">A session is a half day. Ten sessions </w:t>
      </w:r>
      <w:proofErr w:type="gramStart"/>
      <w:r w:rsidR="00446B11" w:rsidRPr="00446B11">
        <w:t>equals</w:t>
      </w:r>
      <w:proofErr w:type="gramEnd"/>
      <w:r w:rsidR="00446B11" w:rsidRPr="00446B11">
        <w:t xml:space="preserve"> five school days.</w:t>
      </w:r>
    </w:p>
    <w:p w14:paraId="645951BE" w14:textId="77777777" w:rsidR="00A672E7" w:rsidRDefault="1BF0040B" w:rsidP="00446B11">
      <w:pPr>
        <w:rPr>
          <w:b/>
          <w:bCs/>
        </w:rPr>
      </w:pPr>
      <w:r w:rsidRPr="3884F87C">
        <w:rPr>
          <w:b/>
          <w:bCs/>
        </w:rPr>
        <w:t>Income from fines relating to Penalty Notices go directly to the Local Authority for Court Costs and do not contribute to academy finances.</w:t>
      </w:r>
    </w:p>
    <w:p w14:paraId="51A1D7B0" w14:textId="77777777" w:rsidR="65990CB0" w:rsidRDefault="65990CB0"/>
    <w:p w14:paraId="48DC69D5" w14:textId="77777777" w:rsidR="007709A9" w:rsidRPr="00A672E7" w:rsidRDefault="007709A9" w:rsidP="007709A9">
      <w:pPr>
        <w:rPr>
          <w:b/>
          <w:bCs/>
        </w:rPr>
      </w:pPr>
      <w:r w:rsidRPr="00A672E7">
        <w:rPr>
          <w:b/>
          <w:bCs/>
        </w:rPr>
        <w:t>PER PARENT / PER CHILD</w:t>
      </w:r>
    </w:p>
    <w:p w14:paraId="4AD4E3A0" w14:textId="77777777" w:rsidR="007709A9" w:rsidRDefault="007709A9" w:rsidP="007709A9">
      <w:r>
        <w:t xml:space="preserve">Penalty Notice Fines will continue to be issued per parent per </w:t>
      </w:r>
      <w:r w:rsidR="008879F8">
        <w:t>child For</w:t>
      </w:r>
      <w:r>
        <w:t xml:space="preserve"> Example: 3 Siblings absent for term time leave, would result in each parent receiving 3 separate fines.</w:t>
      </w:r>
    </w:p>
    <w:p w14:paraId="642D4365" w14:textId="77777777" w:rsidR="007709A9" w:rsidRDefault="007709A9" w:rsidP="007709A9"/>
    <w:p w14:paraId="377F6477" w14:textId="77777777" w:rsidR="007709A9" w:rsidRPr="00A672E7" w:rsidRDefault="007709A9" w:rsidP="007709A9">
      <w:pPr>
        <w:rPr>
          <w:b/>
          <w:bCs/>
        </w:rPr>
      </w:pPr>
      <w:r w:rsidRPr="00A672E7">
        <w:rPr>
          <w:b/>
          <w:bCs/>
        </w:rPr>
        <w:t>FIRST OFFENCE</w:t>
      </w:r>
    </w:p>
    <w:p w14:paraId="2D3DFCDA" w14:textId="77777777" w:rsidR="007709A9" w:rsidRDefault="007709A9" w:rsidP="007709A9">
      <w:r>
        <w:t>The first time a Penalty Notice is issued for a Term Time Holiday or Irregular School Attendance the Penalty</w:t>
      </w:r>
      <w:r w:rsidR="00446B11">
        <w:t xml:space="preserve"> N</w:t>
      </w:r>
      <w:r>
        <w:t>otice will be charged at:</w:t>
      </w:r>
    </w:p>
    <w:p w14:paraId="3E1A05F2" w14:textId="77777777" w:rsidR="007709A9" w:rsidRDefault="007709A9" w:rsidP="007709A9">
      <w:r>
        <w:t xml:space="preserve">£160 per parent, per child if paid within 28 days of issue, reducing to £80 if paid within 21 </w:t>
      </w:r>
      <w:proofErr w:type="gramStart"/>
      <w:r>
        <w:t>days.*</w:t>
      </w:r>
      <w:proofErr w:type="gramEnd"/>
      <w:r>
        <w:t>*</w:t>
      </w:r>
    </w:p>
    <w:p w14:paraId="0762EB16" w14:textId="77777777" w:rsidR="007709A9" w:rsidRDefault="007709A9" w:rsidP="007709A9"/>
    <w:p w14:paraId="78E15A1E" w14:textId="77777777" w:rsidR="007709A9" w:rsidRDefault="007709A9" w:rsidP="007709A9">
      <w:r w:rsidRPr="00A672E7">
        <w:rPr>
          <w:b/>
          <w:bCs/>
        </w:rPr>
        <w:t>SECOND OFFENCE</w:t>
      </w:r>
      <w:r>
        <w:t xml:space="preserve"> (within 3 years of the First Offence)</w:t>
      </w:r>
    </w:p>
    <w:p w14:paraId="784B3AC3" w14:textId="77777777" w:rsidR="007709A9" w:rsidRDefault="007709A9" w:rsidP="007709A9">
      <w:r>
        <w:t>Where it is deemed appropriate to issue a second Penalty Notice to the same parent for the same pupil within 3 years of the first notice, the second Penalty Notice will be charged at:</w:t>
      </w:r>
    </w:p>
    <w:p w14:paraId="791A536E" w14:textId="77777777" w:rsidR="007709A9" w:rsidRDefault="007709A9" w:rsidP="007709A9">
      <w:r>
        <w:lastRenderedPageBreak/>
        <w:t>£160 if paid within 28 days (no reduced fee for paying early).</w:t>
      </w:r>
    </w:p>
    <w:p w14:paraId="01FFA843" w14:textId="77777777" w:rsidR="007709A9" w:rsidRDefault="007709A9" w:rsidP="007709A9">
      <w:r>
        <w:t>(**Unpaid Penalty Notices after 28 days may result in a parental prosecution).</w:t>
      </w:r>
    </w:p>
    <w:p w14:paraId="47E6CB36" w14:textId="77777777" w:rsidR="007709A9" w:rsidRDefault="007709A9" w:rsidP="007709A9"/>
    <w:p w14:paraId="7C0EAB49" w14:textId="77777777" w:rsidR="007709A9" w:rsidRDefault="007709A9" w:rsidP="007709A9">
      <w:r w:rsidRPr="00A672E7">
        <w:rPr>
          <w:b/>
          <w:bCs/>
        </w:rPr>
        <w:t>THIRD OFFENCE</w:t>
      </w:r>
      <w:r>
        <w:t xml:space="preserve"> (within 3 years of the First Offence)</w:t>
      </w:r>
    </w:p>
    <w:p w14:paraId="59CE0A1A" w14:textId="77777777" w:rsidR="007709A9" w:rsidRDefault="007709A9" w:rsidP="007709A9">
      <w:r>
        <w:t>On the third time that an offence is committed for either a Term Time Holiday and / or Irregular Attendance a Penalty Notice will not be issued, the case may proceed straight to Parental Prosecution under the Single Justice Procedure. If found guilty of the offence of ‘Failure to send a child to school’ the Magistrates can impose a fine up to £1000. Other prosecution tools may also be considered.</w:t>
      </w:r>
    </w:p>
    <w:p w14:paraId="50666794" w14:textId="77777777" w:rsidR="007709A9" w:rsidRDefault="007709A9" w:rsidP="007709A9"/>
    <w:p w14:paraId="03A07455" w14:textId="77777777" w:rsidR="005D07EF" w:rsidRPr="00446B11" w:rsidRDefault="0A3DD008" w:rsidP="007709A9">
      <w:pPr>
        <w:rPr>
          <w:color w:val="000000" w:themeColor="text1"/>
        </w:rPr>
      </w:pPr>
      <w:r w:rsidRPr="30F88CC7">
        <w:rPr>
          <w:color w:val="000000" w:themeColor="text1"/>
        </w:rPr>
        <w:t xml:space="preserve">See </w:t>
      </w:r>
      <w:r w:rsidR="06E09955" w:rsidRPr="30F88CC7">
        <w:rPr>
          <w:color w:val="000000" w:themeColor="text1"/>
        </w:rPr>
        <w:t>a</w:t>
      </w:r>
      <w:r w:rsidRPr="30F88CC7">
        <w:rPr>
          <w:color w:val="000000" w:themeColor="text1"/>
        </w:rPr>
        <w:t xml:space="preserve">ppendix </w:t>
      </w:r>
      <w:r w:rsidR="2D456736" w:rsidRPr="30F88CC7">
        <w:rPr>
          <w:color w:val="000000" w:themeColor="text1"/>
        </w:rPr>
        <w:t>2</w:t>
      </w:r>
      <w:r w:rsidRPr="30F88CC7">
        <w:rPr>
          <w:color w:val="000000" w:themeColor="text1"/>
        </w:rPr>
        <w:t xml:space="preserve"> </w:t>
      </w:r>
      <w:r w:rsidR="0E881D93" w:rsidRPr="30F88CC7">
        <w:rPr>
          <w:color w:val="000000" w:themeColor="text1"/>
        </w:rPr>
        <w:t>Penal</w:t>
      </w:r>
      <w:r w:rsidR="01D01A0E" w:rsidRPr="30F88CC7">
        <w:rPr>
          <w:color w:val="000000" w:themeColor="text1"/>
        </w:rPr>
        <w:t>t</w:t>
      </w:r>
      <w:r w:rsidR="0E881D93" w:rsidRPr="30F88CC7">
        <w:rPr>
          <w:color w:val="000000" w:themeColor="text1"/>
        </w:rPr>
        <w:t>y notice flow chart</w:t>
      </w:r>
    </w:p>
    <w:p w14:paraId="3D9B9302" w14:textId="77777777" w:rsidR="00020977" w:rsidRDefault="00020977" w:rsidP="007709A9">
      <w:pPr>
        <w:rPr>
          <w:color w:val="FF0000"/>
        </w:rPr>
      </w:pPr>
    </w:p>
    <w:p w14:paraId="14637B10" w14:textId="77777777" w:rsidR="00927D4C" w:rsidRDefault="00927D4C" w:rsidP="007709A9">
      <w:pPr>
        <w:rPr>
          <w:color w:val="FF0000"/>
        </w:rPr>
      </w:pPr>
    </w:p>
    <w:p w14:paraId="4774C54A" w14:textId="77777777" w:rsidR="00927D4C" w:rsidRPr="005D07EF" w:rsidRDefault="00927D4C" w:rsidP="007709A9">
      <w:pPr>
        <w:rPr>
          <w:color w:val="FF0000"/>
        </w:rPr>
      </w:pPr>
    </w:p>
    <w:p w14:paraId="65C195BA" w14:textId="77777777" w:rsidR="007709A9" w:rsidRDefault="555EF330" w:rsidP="000112B2">
      <w:pPr>
        <w:pStyle w:val="Heading1"/>
      </w:pPr>
      <w:bookmarkStart w:id="37" w:name="_Toc212185354"/>
      <w:r>
        <w:t>Keeping Track of Attendance</w:t>
      </w:r>
      <w:bookmarkEnd w:id="37"/>
    </w:p>
    <w:p w14:paraId="4E99E559" w14:textId="77777777" w:rsidR="007717F5" w:rsidRDefault="2F76FB12" w:rsidP="000112B2">
      <w:pPr>
        <w:spacing w:line="276" w:lineRule="auto"/>
      </w:pPr>
      <w:r>
        <w:t>At Waterton Academy Trust we use attendance data proactively to identify patterns, inform early intervention, and monitor the impact of our strategies across all academies. We analyse attendance trends at trust, school, year group, and individual pupil levels—placing particular focus on disadvantaged groups, including pupils eligible for Pupil Premium, those with SEND, and the lowest 20% by prior attainment. By tracking these groups closely, we ensure our actions are equitable, targeted, and effective in reducing persistent and severe absence. This data-led approach enables leaders and staff to respond swiftly, tailoring support to where it is most needed to improve outcomes for all pupils.</w:t>
      </w:r>
    </w:p>
    <w:p w14:paraId="01006CF0" w14:textId="77777777" w:rsidR="007717F5" w:rsidRDefault="3F164535" w:rsidP="02BFA94F">
      <w:pPr>
        <w:spacing w:before="200" w:line="276" w:lineRule="auto"/>
      </w:pPr>
      <w:r>
        <w:t>To ensure parents can keep track of attendance, we will issue a</w:t>
      </w:r>
      <w:r w:rsidR="1060ADC2">
        <w:t xml:space="preserve">n </w:t>
      </w:r>
      <w:r>
        <w:t xml:space="preserve">attendance summary </w:t>
      </w:r>
      <w:r w:rsidR="3F5DA008">
        <w:t xml:space="preserve">at least termly </w:t>
      </w:r>
      <w:r>
        <w:t>for each pupil</w:t>
      </w:r>
      <w:r w:rsidR="3D78048D">
        <w:t xml:space="preserve"> </w:t>
      </w:r>
      <w:r w:rsidR="3D78048D" w:rsidRPr="479C8BD8">
        <w:rPr>
          <w:b/>
          <w:bCs/>
        </w:rPr>
        <w:t>detailing the number of days missed</w:t>
      </w:r>
      <w:r w:rsidRPr="479C8BD8">
        <w:rPr>
          <w:b/>
          <w:bCs/>
        </w:rPr>
        <w:t>.</w:t>
      </w:r>
      <w:r>
        <w:t xml:space="preserve"> The summary is colour coded to indicate the following:</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365"/>
        <w:gridCol w:w="4635"/>
      </w:tblGrid>
      <w:tr w:rsidR="3884F87C" w14:paraId="4FEB3134" w14:textId="77777777" w:rsidTr="3884F87C">
        <w:trPr>
          <w:trHeight w:val="300"/>
        </w:trPr>
        <w:tc>
          <w:tcPr>
            <w:tcW w:w="4365" w:type="dxa"/>
            <w:shd w:val="clear" w:color="auto" w:fill="0070C0"/>
            <w:tcMar>
              <w:left w:w="105" w:type="dxa"/>
              <w:right w:w="105" w:type="dxa"/>
            </w:tcMar>
            <w:vAlign w:val="center"/>
          </w:tcPr>
          <w:p w14:paraId="085FF25B" w14:textId="77777777" w:rsidR="3884F87C" w:rsidRPr="000112B2" w:rsidRDefault="3884F87C" w:rsidP="3884F87C">
            <w:pPr>
              <w:rPr>
                <w:rFonts w:ascii="Blinker" w:eastAsia="Segoe UI" w:hAnsi="Blinker" w:cs="Segoe UI"/>
                <w:b/>
                <w:bCs/>
                <w:color w:val="FFFFFF" w:themeColor="background1"/>
                <w:sz w:val="26"/>
                <w:szCs w:val="26"/>
              </w:rPr>
            </w:pPr>
            <w:r w:rsidRPr="000112B2">
              <w:rPr>
                <w:rFonts w:ascii="Blinker" w:eastAsia="Segoe UI" w:hAnsi="Blinker" w:cs="Segoe UI"/>
                <w:b/>
                <w:bCs/>
                <w:color w:val="FFFFFF" w:themeColor="background1"/>
                <w:sz w:val="26"/>
                <w:szCs w:val="26"/>
              </w:rPr>
              <w:t>Great Attendance</w:t>
            </w:r>
            <w:r w:rsidR="66E99DE0" w:rsidRPr="000112B2">
              <w:rPr>
                <w:rFonts w:ascii="Blinker" w:eastAsia="Segoe UI" w:hAnsi="Blinker" w:cs="Segoe UI"/>
                <w:b/>
                <w:bCs/>
                <w:color w:val="FFFFFF" w:themeColor="background1"/>
                <w:sz w:val="26"/>
                <w:szCs w:val="26"/>
              </w:rPr>
              <w:t xml:space="preserve">:  </w:t>
            </w:r>
          </w:p>
          <w:p w14:paraId="63E14541" w14:textId="77777777" w:rsidR="3884F87C" w:rsidRPr="000112B2" w:rsidRDefault="3884F87C" w:rsidP="3884F87C">
            <w:pPr>
              <w:rPr>
                <w:rFonts w:ascii="Blinker" w:eastAsia="Segoe UI" w:hAnsi="Blinker" w:cs="Segoe UI"/>
                <w:b/>
                <w:bCs/>
                <w:color w:val="FFFFFF" w:themeColor="background1"/>
                <w:sz w:val="26"/>
                <w:szCs w:val="26"/>
              </w:rPr>
            </w:pPr>
            <w:r w:rsidRPr="000112B2">
              <w:rPr>
                <w:rFonts w:ascii="Blinker" w:eastAsia="Segoe UI" w:hAnsi="Blinker" w:cs="Segoe UI"/>
                <w:b/>
                <w:bCs/>
                <w:color w:val="FFFFFF" w:themeColor="background1"/>
                <w:sz w:val="26"/>
                <w:szCs w:val="26"/>
              </w:rPr>
              <w:t>Blue 98% - 100%</w:t>
            </w:r>
          </w:p>
          <w:p w14:paraId="542ABCCB" w14:textId="77777777" w:rsidR="3884F87C" w:rsidRPr="000112B2" w:rsidRDefault="0158A7F6" w:rsidP="3884F87C">
            <w:pPr>
              <w:rPr>
                <w:rFonts w:ascii="Blinker" w:eastAsia="Segoe UI" w:hAnsi="Blinker" w:cs="Segoe UI"/>
                <w:b/>
                <w:bCs/>
                <w:color w:val="FFFFFF" w:themeColor="background1"/>
                <w:sz w:val="26"/>
                <w:szCs w:val="26"/>
              </w:rPr>
            </w:pPr>
            <w:r w:rsidRPr="000112B2">
              <w:rPr>
                <w:rFonts w:ascii="Blinker" w:eastAsia="Segoe UI" w:hAnsi="Blinker" w:cs="Segoe UI"/>
                <w:b/>
                <w:bCs/>
                <w:color w:val="FFFFFF" w:themeColor="background1"/>
                <w:sz w:val="26"/>
                <w:szCs w:val="26"/>
              </w:rPr>
              <w:t>No more than 4 school days missed in a year</w:t>
            </w:r>
          </w:p>
        </w:tc>
        <w:tc>
          <w:tcPr>
            <w:tcW w:w="4635" w:type="dxa"/>
            <w:tcMar>
              <w:left w:w="105" w:type="dxa"/>
              <w:right w:w="105" w:type="dxa"/>
            </w:tcMar>
            <w:vAlign w:val="center"/>
          </w:tcPr>
          <w:p w14:paraId="0699A8BE" w14:textId="77777777" w:rsidR="3884F87C" w:rsidRPr="000112B2" w:rsidRDefault="3884F87C" w:rsidP="3884F87C">
            <w:pPr>
              <w:rPr>
                <w:rFonts w:eastAsia="Segoe UI" w:cs="Segoe UI"/>
                <w:color w:val="000000" w:themeColor="text1"/>
              </w:rPr>
            </w:pPr>
            <w:r w:rsidRPr="000112B2">
              <w:rPr>
                <w:rFonts w:eastAsia="Segoe UI" w:cs="Segoe UI"/>
                <w:color w:val="000000" w:themeColor="text1"/>
              </w:rPr>
              <w:t>The best chance of success!</w:t>
            </w:r>
          </w:p>
        </w:tc>
      </w:tr>
      <w:tr w:rsidR="3884F87C" w14:paraId="52160F9F" w14:textId="77777777" w:rsidTr="3884F87C">
        <w:trPr>
          <w:trHeight w:val="300"/>
        </w:trPr>
        <w:tc>
          <w:tcPr>
            <w:tcW w:w="4365" w:type="dxa"/>
            <w:shd w:val="clear" w:color="auto" w:fill="00B050"/>
            <w:tcMar>
              <w:left w:w="105" w:type="dxa"/>
              <w:right w:w="105" w:type="dxa"/>
            </w:tcMar>
            <w:vAlign w:val="center"/>
          </w:tcPr>
          <w:p w14:paraId="0CCB69DE" w14:textId="77777777" w:rsidR="3884F87C" w:rsidRPr="003476A3" w:rsidRDefault="3884F87C" w:rsidP="3884F87C">
            <w:pPr>
              <w:rPr>
                <w:rFonts w:ascii="Blinker" w:eastAsia="Segoe UI" w:hAnsi="Blinker" w:cs="Segoe UI"/>
                <w:b/>
                <w:bCs/>
                <w:color w:val="FFFFFF" w:themeColor="background1"/>
                <w:sz w:val="26"/>
                <w:szCs w:val="26"/>
              </w:rPr>
            </w:pPr>
            <w:r w:rsidRPr="003476A3">
              <w:rPr>
                <w:rFonts w:ascii="Blinker" w:eastAsia="Segoe UI" w:hAnsi="Blinker" w:cs="Segoe UI"/>
                <w:b/>
                <w:bCs/>
                <w:color w:val="FFFFFF" w:themeColor="background1"/>
                <w:sz w:val="26"/>
                <w:szCs w:val="26"/>
              </w:rPr>
              <w:t>Good Attendance</w:t>
            </w:r>
            <w:r w:rsidR="207B412A" w:rsidRPr="003476A3">
              <w:rPr>
                <w:rFonts w:ascii="Blinker" w:eastAsia="Segoe UI" w:hAnsi="Blinker" w:cs="Segoe UI"/>
                <w:b/>
                <w:bCs/>
                <w:color w:val="FFFFFF" w:themeColor="background1"/>
                <w:sz w:val="26"/>
                <w:szCs w:val="26"/>
              </w:rPr>
              <w:t xml:space="preserve">:  </w:t>
            </w:r>
          </w:p>
          <w:p w14:paraId="72A9122F" w14:textId="77777777" w:rsidR="3884F87C" w:rsidRPr="003476A3" w:rsidRDefault="3884F87C" w:rsidP="3884F87C">
            <w:pPr>
              <w:rPr>
                <w:rFonts w:ascii="Blinker" w:eastAsia="Segoe UI" w:hAnsi="Blinker" w:cs="Segoe UI"/>
                <w:b/>
                <w:bCs/>
                <w:color w:val="FFFFFF" w:themeColor="background1"/>
                <w:sz w:val="26"/>
                <w:szCs w:val="26"/>
              </w:rPr>
            </w:pPr>
            <w:r w:rsidRPr="003476A3">
              <w:rPr>
                <w:rFonts w:ascii="Blinker" w:eastAsia="Segoe UI" w:hAnsi="Blinker" w:cs="Segoe UI"/>
                <w:b/>
                <w:bCs/>
                <w:color w:val="FFFFFF" w:themeColor="background1"/>
                <w:sz w:val="26"/>
                <w:szCs w:val="26"/>
              </w:rPr>
              <w:t xml:space="preserve">Green: </w:t>
            </w:r>
            <w:r w:rsidR="1DC1BCCC" w:rsidRPr="003476A3">
              <w:rPr>
                <w:rFonts w:ascii="Blinker" w:eastAsia="Segoe UI" w:hAnsi="Blinker" w:cs="Segoe UI"/>
                <w:b/>
                <w:bCs/>
                <w:color w:val="FFFFFF" w:themeColor="background1"/>
                <w:sz w:val="26"/>
                <w:szCs w:val="26"/>
              </w:rPr>
              <w:t xml:space="preserve">96 – 98% </w:t>
            </w:r>
          </w:p>
          <w:p w14:paraId="5B2B792D" w14:textId="77777777" w:rsidR="1DC1BCCC" w:rsidRPr="003476A3" w:rsidRDefault="00950DAE" w:rsidP="3884F87C">
            <w:pPr>
              <w:rPr>
                <w:rFonts w:ascii="Blinker" w:eastAsia="Segoe UI" w:hAnsi="Blinker" w:cs="Segoe UI"/>
                <w:b/>
                <w:bCs/>
                <w:color w:val="FFFFFF" w:themeColor="background1"/>
                <w:sz w:val="26"/>
                <w:szCs w:val="26"/>
              </w:rPr>
            </w:pPr>
            <w:r>
              <w:rPr>
                <w:rFonts w:ascii="Blinker" w:eastAsia="Segoe UI" w:hAnsi="Blinker" w:cs="Segoe UI"/>
                <w:b/>
                <w:bCs/>
                <w:color w:val="FFFFFF" w:themeColor="background1"/>
                <w:sz w:val="26"/>
                <w:szCs w:val="26"/>
              </w:rPr>
              <w:t xml:space="preserve">No more than </w:t>
            </w:r>
            <w:r w:rsidR="00446B11" w:rsidRPr="003476A3">
              <w:rPr>
                <w:rFonts w:ascii="Blinker" w:eastAsia="Segoe UI" w:hAnsi="Blinker" w:cs="Segoe UI"/>
                <w:b/>
                <w:bCs/>
                <w:color w:val="FFFFFF" w:themeColor="background1"/>
                <w:sz w:val="26"/>
                <w:szCs w:val="26"/>
              </w:rPr>
              <w:t>8</w:t>
            </w:r>
            <w:r w:rsidR="1DC1BCCC" w:rsidRPr="003476A3">
              <w:rPr>
                <w:rFonts w:ascii="Blinker" w:eastAsia="Segoe UI" w:hAnsi="Blinker" w:cs="Segoe UI"/>
                <w:b/>
                <w:bCs/>
                <w:color w:val="FFFFFF" w:themeColor="background1"/>
                <w:sz w:val="26"/>
                <w:szCs w:val="26"/>
              </w:rPr>
              <w:t xml:space="preserve"> school days missed in a year</w:t>
            </w:r>
          </w:p>
        </w:tc>
        <w:tc>
          <w:tcPr>
            <w:tcW w:w="4635" w:type="dxa"/>
            <w:tcMar>
              <w:left w:w="105" w:type="dxa"/>
              <w:right w:w="105" w:type="dxa"/>
            </w:tcMar>
            <w:vAlign w:val="center"/>
          </w:tcPr>
          <w:p w14:paraId="2DD4A6F7" w14:textId="77777777" w:rsidR="3884F87C" w:rsidRPr="000112B2" w:rsidRDefault="0076D10C" w:rsidP="3884F87C">
            <w:pPr>
              <w:rPr>
                <w:rFonts w:eastAsia="Segoe UI" w:cs="Segoe UI"/>
                <w:color w:val="000000" w:themeColor="text1"/>
              </w:rPr>
            </w:pPr>
            <w:r w:rsidRPr="000112B2">
              <w:rPr>
                <w:rFonts w:eastAsia="Segoe UI" w:cs="Segoe UI"/>
                <w:color w:val="000000" w:themeColor="text1"/>
              </w:rPr>
              <w:t>Getting pupils off to a flying start!</w:t>
            </w:r>
          </w:p>
        </w:tc>
      </w:tr>
      <w:tr w:rsidR="3884F87C" w14:paraId="5901EFE4" w14:textId="77777777" w:rsidTr="3884F87C">
        <w:trPr>
          <w:trHeight w:val="300"/>
        </w:trPr>
        <w:tc>
          <w:tcPr>
            <w:tcW w:w="4365" w:type="dxa"/>
            <w:shd w:val="clear" w:color="auto" w:fill="FFC000" w:themeFill="accent4"/>
            <w:tcMar>
              <w:left w:w="105" w:type="dxa"/>
              <w:right w:w="105" w:type="dxa"/>
            </w:tcMar>
            <w:vAlign w:val="center"/>
          </w:tcPr>
          <w:p w14:paraId="336221F3" w14:textId="77777777" w:rsidR="3884F87C" w:rsidRPr="003476A3" w:rsidRDefault="3884F87C" w:rsidP="3884F87C">
            <w:pPr>
              <w:rPr>
                <w:rFonts w:ascii="Blinker" w:eastAsia="Segoe UI" w:hAnsi="Blinker" w:cs="Segoe UI"/>
                <w:b/>
                <w:bCs/>
                <w:color w:val="FFFFFF" w:themeColor="background1"/>
                <w:sz w:val="26"/>
                <w:szCs w:val="26"/>
              </w:rPr>
            </w:pPr>
            <w:r w:rsidRPr="003476A3">
              <w:rPr>
                <w:rFonts w:ascii="Blinker" w:eastAsia="Segoe UI" w:hAnsi="Blinker" w:cs="Segoe UI"/>
                <w:b/>
                <w:bCs/>
                <w:color w:val="FFFFFF" w:themeColor="background1"/>
                <w:sz w:val="26"/>
                <w:szCs w:val="26"/>
              </w:rPr>
              <w:t>Cause for Concern</w:t>
            </w:r>
            <w:r w:rsidR="15A55EA8" w:rsidRPr="003476A3">
              <w:rPr>
                <w:rFonts w:ascii="Blinker" w:eastAsia="Segoe UI" w:hAnsi="Blinker" w:cs="Segoe UI"/>
                <w:b/>
                <w:bCs/>
                <w:color w:val="FFFFFF" w:themeColor="background1"/>
                <w:sz w:val="26"/>
                <w:szCs w:val="26"/>
              </w:rPr>
              <w:t>:</w:t>
            </w:r>
            <w:r w:rsidR="0219403D" w:rsidRPr="003476A3">
              <w:rPr>
                <w:rFonts w:ascii="Blinker" w:eastAsia="Segoe UI" w:hAnsi="Blinker" w:cs="Segoe UI"/>
                <w:b/>
                <w:bCs/>
                <w:color w:val="FFFFFF" w:themeColor="background1"/>
                <w:sz w:val="26"/>
                <w:szCs w:val="26"/>
              </w:rPr>
              <w:t xml:space="preserve"> </w:t>
            </w:r>
          </w:p>
          <w:p w14:paraId="56BD434A" w14:textId="77777777" w:rsidR="3884F87C" w:rsidRPr="003476A3" w:rsidRDefault="3884F87C" w:rsidP="3884F87C">
            <w:pPr>
              <w:rPr>
                <w:rFonts w:ascii="Blinker" w:eastAsia="Segoe UI" w:hAnsi="Blinker" w:cs="Segoe UI"/>
                <w:b/>
                <w:bCs/>
                <w:color w:val="FFFFFF" w:themeColor="background1"/>
                <w:sz w:val="26"/>
                <w:szCs w:val="26"/>
              </w:rPr>
            </w:pPr>
            <w:r w:rsidRPr="003476A3">
              <w:rPr>
                <w:rFonts w:ascii="Blinker" w:eastAsia="Segoe UI" w:hAnsi="Blinker" w:cs="Segoe UI"/>
                <w:b/>
                <w:bCs/>
                <w:color w:val="FFFFFF" w:themeColor="background1"/>
                <w:sz w:val="26"/>
                <w:szCs w:val="26"/>
              </w:rPr>
              <w:t>Amber: 9</w:t>
            </w:r>
            <w:r w:rsidR="7E0004D4" w:rsidRPr="003476A3">
              <w:rPr>
                <w:rFonts w:ascii="Blinker" w:eastAsia="Segoe UI" w:hAnsi="Blinker" w:cs="Segoe UI"/>
                <w:b/>
                <w:bCs/>
                <w:color w:val="FFFFFF" w:themeColor="background1"/>
                <w:sz w:val="26"/>
                <w:szCs w:val="26"/>
              </w:rPr>
              <w:t>1</w:t>
            </w:r>
            <w:r w:rsidR="58AD7B90" w:rsidRPr="003476A3">
              <w:rPr>
                <w:rFonts w:ascii="Blinker" w:eastAsia="Segoe UI" w:hAnsi="Blinker" w:cs="Segoe UI"/>
                <w:b/>
                <w:bCs/>
                <w:color w:val="FFFFFF" w:themeColor="background1"/>
                <w:sz w:val="26"/>
                <w:szCs w:val="26"/>
              </w:rPr>
              <w:t xml:space="preserve"> – 95%</w:t>
            </w:r>
            <w:r w:rsidRPr="003476A3">
              <w:rPr>
                <w:rFonts w:ascii="Blinker" w:eastAsia="Segoe UI" w:hAnsi="Blinker" w:cs="Segoe UI"/>
                <w:b/>
                <w:bCs/>
                <w:color w:val="FFFFFF" w:themeColor="background1"/>
                <w:sz w:val="26"/>
                <w:szCs w:val="26"/>
              </w:rPr>
              <w:t xml:space="preserve"> </w:t>
            </w:r>
          </w:p>
          <w:p w14:paraId="35CB49D2" w14:textId="77777777" w:rsidR="3EA544C3" w:rsidRPr="003476A3" w:rsidRDefault="00B905E3" w:rsidP="3884F87C">
            <w:pPr>
              <w:rPr>
                <w:rFonts w:ascii="Blinker" w:eastAsia="Segoe UI" w:hAnsi="Blinker" w:cs="Segoe UI"/>
                <w:b/>
                <w:bCs/>
                <w:color w:val="FFFFFF" w:themeColor="background1"/>
                <w:sz w:val="26"/>
                <w:szCs w:val="26"/>
              </w:rPr>
            </w:pPr>
            <w:r>
              <w:rPr>
                <w:rFonts w:ascii="Blinker" w:eastAsia="Segoe UI" w:hAnsi="Blinker" w:cs="Segoe UI"/>
                <w:b/>
                <w:bCs/>
                <w:color w:val="FFFFFF" w:themeColor="background1"/>
                <w:sz w:val="26"/>
                <w:szCs w:val="26"/>
              </w:rPr>
              <w:t>Between</w:t>
            </w:r>
            <w:r w:rsidR="3EA544C3" w:rsidRPr="003476A3">
              <w:rPr>
                <w:rFonts w:ascii="Blinker" w:eastAsia="Segoe UI" w:hAnsi="Blinker" w:cs="Segoe UI"/>
                <w:b/>
                <w:bCs/>
                <w:color w:val="FFFFFF" w:themeColor="background1"/>
                <w:sz w:val="26"/>
                <w:szCs w:val="26"/>
              </w:rPr>
              <w:t xml:space="preserve"> </w:t>
            </w:r>
            <w:r w:rsidR="00446B11" w:rsidRPr="003476A3">
              <w:rPr>
                <w:rFonts w:ascii="Blinker" w:eastAsia="Segoe UI" w:hAnsi="Blinker" w:cs="Segoe UI"/>
                <w:b/>
                <w:bCs/>
                <w:color w:val="FFFFFF" w:themeColor="background1"/>
                <w:sz w:val="26"/>
                <w:szCs w:val="26"/>
              </w:rPr>
              <w:t xml:space="preserve">10 </w:t>
            </w:r>
            <w:r>
              <w:rPr>
                <w:rFonts w:ascii="Blinker" w:eastAsia="Segoe UI" w:hAnsi="Blinker" w:cs="Segoe UI"/>
                <w:b/>
                <w:bCs/>
                <w:color w:val="FFFFFF" w:themeColor="background1"/>
                <w:sz w:val="26"/>
                <w:szCs w:val="26"/>
              </w:rPr>
              <w:t xml:space="preserve">and </w:t>
            </w:r>
            <w:r w:rsidR="00446B11" w:rsidRPr="003476A3">
              <w:rPr>
                <w:rFonts w:ascii="Blinker" w:eastAsia="Segoe UI" w:hAnsi="Blinker" w:cs="Segoe UI"/>
                <w:b/>
                <w:bCs/>
                <w:color w:val="FFFFFF" w:themeColor="background1"/>
                <w:sz w:val="26"/>
                <w:szCs w:val="26"/>
              </w:rPr>
              <w:t>17</w:t>
            </w:r>
            <w:r w:rsidR="3EA544C3" w:rsidRPr="003476A3">
              <w:rPr>
                <w:rFonts w:ascii="Blinker" w:eastAsia="Segoe UI" w:hAnsi="Blinker" w:cs="Segoe UI"/>
                <w:b/>
                <w:bCs/>
                <w:color w:val="FFFFFF" w:themeColor="background1"/>
                <w:sz w:val="26"/>
                <w:szCs w:val="26"/>
              </w:rPr>
              <w:t xml:space="preserve"> school days missed </w:t>
            </w:r>
            <w:r w:rsidR="3CD86B25" w:rsidRPr="003476A3">
              <w:rPr>
                <w:rFonts w:ascii="Blinker" w:eastAsia="Segoe UI" w:hAnsi="Blinker" w:cs="Segoe UI"/>
                <w:b/>
                <w:bCs/>
                <w:color w:val="FFFFFF" w:themeColor="background1"/>
                <w:sz w:val="26"/>
                <w:szCs w:val="26"/>
              </w:rPr>
              <w:t>in a year</w:t>
            </w:r>
          </w:p>
        </w:tc>
        <w:tc>
          <w:tcPr>
            <w:tcW w:w="4635" w:type="dxa"/>
            <w:tcMar>
              <w:left w:w="105" w:type="dxa"/>
              <w:right w:w="105" w:type="dxa"/>
            </w:tcMar>
            <w:vAlign w:val="center"/>
          </w:tcPr>
          <w:p w14:paraId="52DBD242" w14:textId="77777777" w:rsidR="3884F87C" w:rsidRPr="000112B2" w:rsidRDefault="3884F87C" w:rsidP="3884F87C">
            <w:pPr>
              <w:rPr>
                <w:rFonts w:eastAsia="Segoe UI" w:cs="Segoe UI"/>
                <w:color w:val="000000" w:themeColor="text1"/>
              </w:rPr>
            </w:pPr>
            <w:r w:rsidRPr="000112B2">
              <w:rPr>
                <w:rFonts w:eastAsia="Segoe UI" w:cs="Segoe UI"/>
                <w:color w:val="000000" w:themeColor="text1"/>
              </w:rPr>
              <w:t xml:space="preserve">Less chance of success because of periods of lost learning time.  </w:t>
            </w:r>
          </w:p>
          <w:p w14:paraId="561E0711" w14:textId="77777777" w:rsidR="25E47E3E" w:rsidRPr="000112B2" w:rsidRDefault="25E47E3E" w:rsidP="3884F87C">
            <w:pPr>
              <w:rPr>
                <w:rFonts w:eastAsia="Segoe UI" w:cs="Segoe UI"/>
                <w:color w:val="000000" w:themeColor="text1"/>
              </w:rPr>
            </w:pPr>
            <w:r w:rsidRPr="000112B2">
              <w:rPr>
                <w:rFonts w:eastAsia="Segoe UI" w:cs="Segoe UI"/>
                <w:color w:val="000000" w:themeColor="text1"/>
              </w:rPr>
              <w:t xml:space="preserve">Gaps in attendance make </w:t>
            </w:r>
            <w:r w:rsidR="3884F87C" w:rsidRPr="000112B2">
              <w:rPr>
                <w:rFonts w:eastAsia="Segoe UI" w:cs="Segoe UI"/>
                <w:color w:val="000000" w:themeColor="text1"/>
              </w:rPr>
              <w:t>it harder for pupils to progress well.</w:t>
            </w:r>
          </w:p>
        </w:tc>
      </w:tr>
      <w:tr w:rsidR="3884F87C" w14:paraId="21B38F52" w14:textId="77777777" w:rsidTr="3884F87C">
        <w:trPr>
          <w:trHeight w:val="300"/>
        </w:trPr>
        <w:tc>
          <w:tcPr>
            <w:tcW w:w="4365" w:type="dxa"/>
            <w:shd w:val="clear" w:color="auto" w:fill="FF0000"/>
            <w:tcMar>
              <w:left w:w="105" w:type="dxa"/>
              <w:right w:w="105" w:type="dxa"/>
            </w:tcMar>
            <w:vAlign w:val="center"/>
          </w:tcPr>
          <w:p w14:paraId="3A5CDA11" w14:textId="77777777" w:rsidR="3884F87C" w:rsidRPr="003476A3" w:rsidRDefault="3884F87C" w:rsidP="3884F87C">
            <w:pPr>
              <w:tabs>
                <w:tab w:val="left" w:pos="1459"/>
              </w:tabs>
              <w:rPr>
                <w:rFonts w:ascii="Blinker" w:eastAsia="Segoe UI" w:hAnsi="Blinker" w:cs="Segoe UI"/>
                <w:b/>
                <w:bCs/>
                <w:color w:val="FFFFFF" w:themeColor="background1"/>
                <w:sz w:val="26"/>
                <w:szCs w:val="26"/>
              </w:rPr>
            </w:pPr>
            <w:r w:rsidRPr="003476A3">
              <w:rPr>
                <w:rFonts w:ascii="Blinker" w:eastAsia="Segoe UI" w:hAnsi="Blinker" w:cs="Segoe UI"/>
                <w:b/>
                <w:bCs/>
                <w:color w:val="FFFFFF" w:themeColor="background1"/>
                <w:sz w:val="26"/>
                <w:szCs w:val="26"/>
              </w:rPr>
              <w:t>Serious Concern</w:t>
            </w:r>
            <w:r w:rsidR="602CF3D7" w:rsidRPr="003476A3">
              <w:rPr>
                <w:rFonts w:ascii="Blinker" w:eastAsia="Segoe UI" w:hAnsi="Blinker" w:cs="Segoe UI"/>
                <w:b/>
                <w:bCs/>
                <w:color w:val="FFFFFF" w:themeColor="background1"/>
                <w:sz w:val="26"/>
                <w:szCs w:val="26"/>
              </w:rPr>
              <w:t>:</w:t>
            </w:r>
          </w:p>
          <w:p w14:paraId="172688A8" w14:textId="77777777" w:rsidR="3884F87C" w:rsidRPr="003476A3" w:rsidRDefault="3884F87C" w:rsidP="3884F87C">
            <w:pPr>
              <w:tabs>
                <w:tab w:val="left" w:pos="1459"/>
              </w:tabs>
              <w:rPr>
                <w:rFonts w:ascii="Blinker" w:eastAsia="Segoe UI" w:hAnsi="Blinker" w:cs="Segoe UI"/>
                <w:b/>
                <w:bCs/>
                <w:color w:val="FFFFFF" w:themeColor="background1"/>
                <w:sz w:val="26"/>
                <w:szCs w:val="26"/>
              </w:rPr>
            </w:pPr>
            <w:r w:rsidRPr="003476A3">
              <w:rPr>
                <w:rFonts w:ascii="Blinker" w:eastAsia="Segoe UI" w:hAnsi="Blinker" w:cs="Segoe UI"/>
                <w:b/>
                <w:bCs/>
                <w:color w:val="FFFFFF" w:themeColor="background1"/>
                <w:sz w:val="26"/>
                <w:szCs w:val="26"/>
              </w:rPr>
              <w:t>Red: below 90%</w:t>
            </w:r>
          </w:p>
          <w:p w14:paraId="3C555DA3" w14:textId="77777777" w:rsidR="4C8CE92D" w:rsidRPr="003476A3" w:rsidRDefault="00446B11" w:rsidP="3884F87C">
            <w:pPr>
              <w:tabs>
                <w:tab w:val="left" w:pos="1459"/>
              </w:tabs>
              <w:rPr>
                <w:rFonts w:ascii="Blinker" w:eastAsia="Segoe UI" w:hAnsi="Blinker" w:cs="Segoe UI"/>
                <w:b/>
                <w:bCs/>
                <w:color w:val="FFFFFF" w:themeColor="background1"/>
                <w:sz w:val="26"/>
                <w:szCs w:val="26"/>
              </w:rPr>
            </w:pPr>
            <w:r w:rsidRPr="003476A3">
              <w:rPr>
                <w:rFonts w:ascii="Blinker" w:eastAsia="Segoe UI" w:hAnsi="Blinker" w:cs="Segoe UI"/>
                <w:b/>
                <w:bCs/>
                <w:color w:val="FFFFFF" w:themeColor="background1"/>
                <w:sz w:val="26"/>
                <w:szCs w:val="26"/>
              </w:rPr>
              <w:t>19 or more</w:t>
            </w:r>
            <w:r w:rsidR="4C8CE92D" w:rsidRPr="003476A3">
              <w:rPr>
                <w:rFonts w:ascii="Blinker" w:eastAsia="Segoe UI" w:hAnsi="Blinker" w:cs="Segoe UI"/>
                <w:b/>
                <w:bCs/>
                <w:color w:val="FFFFFF" w:themeColor="background1"/>
                <w:sz w:val="26"/>
                <w:szCs w:val="26"/>
              </w:rPr>
              <w:t xml:space="preserve"> days missed in a scho</w:t>
            </w:r>
            <w:r w:rsidR="53B32217" w:rsidRPr="003476A3">
              <w:rPr>
                <w:rFonts w:ascii="Blinker" w:eastAsia="Segoe UI" w:hAnsi="Blinker" w:cs="Segoe UI"/>
                <w:b/>
                <w:bCs/>
                <w:color w:val="FFFFFF" w:themeColor="background1"/>
                <w:sz w:val="26"/>
                <w:szCs w:val="26"/>
              </w:rPr>
              <w:t>o</w:t>
            </w:r>
            <w:r w:rsidR="4C8CE92D" w:rsidRPr="003476A3">
              <w:rPr>
                <w:rFonts w:ascii="Blinker" w:eastAsia="Segoe UI" w:hAnsi="Blinker" w:cs="Segoe UI"/>
                <w:b/>
                <w:bCs/>
                <w:color w:val="FFFFFF" w:themeColor="background1"/>
                <w:sz w:val="26"/>
                <w:szCs w:val="26"/>
              </w:rPr>
              <w:t>l year</w:t>
            </w:r>
          </w:p>
        </w:tc>
        <w:tc>
          <w:tcPr>
            <w:tcW w:w="4635" w:type="dxa"/>
            <w:tcMar>
              <w:left w:w="105" w:type="dxa"/>
              <w:right w:w="105" w:type="dxa"/>
            </w:tcMar>
            <w:vAlign w:val="center"/>
          </w:tcPr>
          <w:p w14:paraId="31F6106E" w14:textId="77777777" w:rsidR="3884F87C" w:rsidRPr="000112B2" w:rsidRDefault="3884F87C" w:rsidP="3884F87C">
            <w:pPr>
              <w:rPr>
                <w:rFonts w:eastAsia="Segoe UI" w:cs="Segoe UI"/>
                <w:color w:val="000000" w:themeColor="text1"/>
              </w:rPr>
            </w:pPr>
            <w:r w:rsidRPr="000112B2">
              <w:rPr>
                <w:rFonts w:eastAsia="Segoe UI" w:cs="Segoe UI"/>
                <w:color w:val="000000" w:themeColor="text1"/>
              </w:rPr>
              <w:t xml:space="preserve">Significant loss of learning time.  </w:t>
            </w:r>
          </w:p>
          <w:p w14:paraId="47E11A1C" w14:textId="77777777" w:rsidR="3884F87C" w:rsidRPr="000112B2" w:rsidRDefault="3884F87C" w:rsidP="3884F87C">
            <w:pPr>
              <w:rPr>
                <w:rFonts w:eastAsia="Segoe UI" w:cs="Segoe UI"/>
                <w:color w:val="000000" w:themeColor="text1"/>
              </w:rPr>
            </w:pPr>
            <w:r w:rsidRPr="000112B2">
              <w:rPr>
                <w:rFonts w:eastAsia="Segoe UI" w:cs="Segoe UI"/>
                <w:color w:val="000000" w:themeColor="text1"/>
              </w:rPr>
              <w:t>Categorised as persistently absent and monitored by the EWO. Could result in a Penalty Notice.</w:t>
            </w:r>
          </w:p>
        </w:tc>
      </w:tr>
    </w:tbl>
    <w:p w14:paraId="008E0CE4" w14:textId="77777777" w:rsidR="007709A9" w:rsidRDefault="007709A9" w:rsidP="00281F74"/>
    <w:p w14:paraId="649140F8" w14:textId="77777777" w:rsidR="00446B11" w:rsidRDefault="112644FD" w:rsidP="000112B2">
      <w:pPr>
        <w:pStyle w:val="Heading1"/>
      </w:pPr>
      <w:bookmarkStart w:id="38" w:name="_Toc212185355"/>
      <w:r>
        <w:t>Roles and Responsibilities</w:t>
      </w:r>
      <w:bookmarkEnd w:id="38"/>
    </w:p>
    <w:p w14:paraId="33766880" w14:textId="77777777" w:rsidR="00446B11" w:rsidRDefault="00446B11" w:rsidP="00A672E7">
      <w:r>
        <w:t>T</w:t>
      </w:r>
      <w:r w:rsidRPr="00446B11">
        <w:t>he</w:t>
      </w:r>
      <w:r>
        <w:t xml:space="preserve"> Headteacher, DSL and</w:t>
      </w:r>
      <w:r w:rsidRPr="00446B11">
        <w:t xml:space="preserve"> Senior Attendance Champion ensures staff training in line with Working Together 2024.</w:t>
      </w:r>
    </w:p>
    <w:p w14:paraId="6093C5D9" w14:textId="77777777" w:rsidR="00446B11" w:rsidRDefault="00446B11" w:rsidP="00A672E7"/>
    <w:p w14:paraId="2019FD63" w14:textId="77777777" w:rsidR="00446B11" w:rsidRDefault="17BD95BF" w:rsidP="30F88CC7">
      <w:r>
        <w:t xml:space="preserve">Governors will receive a </w:t>
      </w:r>
      <w:r w:rsidRPr="30F88CC7">
        <w:rPr>
          <w:rStyle w:val="Strong"/>
          <w:b w:val="0"/>
          <w:bCs w:val="0"/>
        </w:rPr>
        <w:t>termly attendance report</w:t>
      </w:r>
      <w:r>
        <w:t xml:space="preserve"> that includes PA and SA rates for key cohorts an</w:t>
      </w:r>
      <w:r w:rsidRPr="30F88CC7">
        <w:t>d the impact of Tier 2 and Tier 3 interventions.</w:t>
      </w:r>
    </w:p>
    <w:p w14:paraId="201A737E" w14:textId="77777777" w:rsidR="00446B11" w:rsidRDefault="00446B11" w:rsidP="30F88CC7"/>
    <w:p w14:paraId="31CD68EA" w14:textId="77777777" w:rsidR="00A672E7" w:rsidRDefault="1ECC9CEF" w:rsidP="30F88CC7">
      <w:r w:rsidRPr="30F88CC7">
        <w:t xml:space="preserve">The </w:t>
      </w:r>
      <w:r w:rsidR="6D6775C5" w:rsidRPr="30F88CC7">
        <w:t>DFE</w:t>
      </w:r>
      <w:r w:rsidRPr="30F88CC7">
        <w:t xml:space="preserve"> tables</w:t>
      </w:r>
      <w:r w:rsidR="5FA4F16A" w:rsidRPr="30F88CC7">
        <w:t xml:space="preserve"> in appendix </w:t>
      </w:r>
      <w:r w:rsidR="19EC4621" w:rsidRPr="30F88CC7">
        <w:t>3</w:t>
      </w:r>
      <w:r w:rsidRPr="30F88CC7">
        <w:t>summarise the attendance responsibilities for parents, schools, academy trusts and governing bodies, and local authorities which are outlined in the Working together to improve school attendance guidance DFE (</w:t>
      </w:r>
      <w:r w:rsidR="6652680A" w:rsidRPr="30F88CC7">
        <w:t>Updated August 2024</w:t>
      </w:r>
      <w:r w:rsidRPr="30F88CC7">
        <w:t>).</w:t>
      </w:r>
    </w:p>
    <w:p w14:paraId="303E9F11" w14:textId="77777777" w:rsidR="00A672E7" w:rsidRDefault="00A672E7" w:rsidP="00A672E7"/>
    <w:p w14:paraId="6D6922A5" w14:textId="77777777" w:rsidR="007709A9" w:rsidRDefault="00A672E7" w:rsidP="00A672E7">
      <w:r>
        <w:t>These should be read alongside the statutory guidance documents on parental responsibility measures, children missing education, supporting pupils at school with medical conditions, suspensions and exclusions, alternative provision, and safeguarding.</w:t>
      </w:r>
    </w:p>
    <w:p w14:paraId="7562FB1D" w14:textId="77777777" w:rsidR="00CE485B" w:rsidRDefault="00CE485B" w:rsidP="00A672E7"/>
    <w:p w14:paraId="71488C61" w14:textId="77777777" w:rsidR="00E36889" w:rsidRDefault="6882D3B9" w:rsidP="00E36889">
      <w:pPr>
        <w:pStyle w:val="Heading1"/>
      </w:pPr>
      <w:bookmarkStart w:id="39" w:name="_Toc212185356"/>
      <w:r>
        <w:t>Evaluation and Review</w:t>
      </w:r>
      <w:bookmarkEnd w:id="39"/>
    </w:p>
    <w:p w14:paraId="073E6764" w14:textId="77777777" w:rsidR="00CE485B" w:rsidRPr="00AA5874" w:rsidRDefault="00E36889" w:rsidP="00A672E7">
      <w:pPr>
        <w:rPr>
          <w:rFonts w:eastAsia="Calibri"/>
          <w:b/>
          <w:bCs/>
          <w:color w:val="000000" w:themeColor="text1"/>
        </w:rPr>
        <w:sectPr w:rsidR="00CE485B" w:rsidRPr="00AA5874" w:rsidSect="003E5144">
          <w:headerReference w:type="default" r:id="rId11"/>
          <w:footerReference w:type="default" r:id="rId12"/>
          <w:headerReference w:type="first" r:id="rId13"/>
          <w:footerReference w:type="first" r:id="rId14"/>
          <w:pgSz w:w="11900" w:h="16840"/>
          <w:pgMar w:top="1440" w:right="1440" w:bottom="1440" w:left="1440" w:header="708" w:footer="708" w:gutter="0"/>
          <w:cols w:space="708"/>
          <w:titlePg/>
          <w:docGrid w:linePitch="360"/>
        </w:sectPr>
      </w:pPr>
      <w:r>
        <w:t xml:space="preserve">The Trust will review this policy annually and update accordingly to include changes in the law and guidance on good practice. The policy will be promoted throughout our academy communities and shared with outside agencies and partners as required.  </w:t>
      </w:r>
    </w:p>
    <w:p w14:paraId="00112E70" w14:textId="77777777" w:rsidR="005A49C9" w:rsidRPr="005A49C9" w:rsidRDefault="2524F266" w:rsidP="005A49C9">
      <w:pPr>
        <w:pStyle w:val="Heading1"/>
      </w:pPr>
      <w:r>
        <w:lastRenderedPageBreak/>
        <w:t xml:space="preserve"> </w:t>
      </w:r>
      <w:bookmarkStart w:id="40" w:name="_Toc212185357"/>
      <w:r w:rsidR="5A9B469A">
        <w:t>Appendix 1</w:t>
      </w:r>
      <w:r w:rsidR="00AA5874">
        <w:t>:</w:t>
      </w:r>
      <w:r w:rsidR="5A9B469A">
        <w:t xml:space="preserve"> </w:t>
      </w:r>
      <w:r w:rsidR="00AA5874" w:rsidRPr="000112B2">
        <w:rPr>
          <w:rStyle w:val="normaltextrun"/>
          <w:rFonts w:ascii="Blinker" w:eastAsiaTheme="minorHAnsi" w:hAnsi="Blinker"/>
          <w:sz w:val="36"/>
          <w:szCs w:val="36"/>
        </w:rPr>
        <w:t>The Waterton Tiered Approach to Attendance</w:t>
      </w:r>
      <w:bookmarkEnd w:id="40"/>
    </w:p>
    <w:p w14:paraId="2E2F40A0" w14:textId="77777777" w:rsidR="005A49C9" w:rsidRPr="00074A1C" w:rsidRDefault="005A49C9" w:rsidP="005A49C9">
      <w:pPr>
        <w:spacing w:after="240"/>
        <w:rPr>
          <w:rStyle w:val="eop"/>
          <w:rFonts w:ascii="Metrisch" w:hAnsi="Metrisch"/>
        </w:rPr>
      </w:pPr>
      <w:r w:rsidRPr="00074A1C">
        <w:rPr>
          <w:rStyle w:val="normaltextrun"/>
          <w:rFonts w:ascii="Metrisch" w:hAnsi="Metrisch"/>
        </w:rPr>
        <w:t xml:space="preserve">Waterton schools have a </w:t>
      </w:r>
      <w:r w:rsidRPr="00DA39B9">
        <w:rPr>
          <w:rStyle w:val="normaltextrun"/>
          <w:rFonts w:ascii="Metrisch" w:hAnsi="Metrisch"/>
          <w:b/>
          <w:bCs/>
        </w:rPr>
        <w:t>tiered approach to managing attendance</w:t>
      </w:r>
      <w:r w:rsidRPr="00074A1C">
        <w:rPr>
          <w:rStyle w:val="normaltextrun"/>
          <w:rFonts w:ascii="Metrisch" w:hAnsi="Metrisch"/>
        </w:rPr>
        <w:t>, ensuring clear responsibilities for: parents/carers,</w:t>
      </w:r>
      <w:r w:rsidRPr="00074A1C">
        <w:rPr>
          <w:rStyle w:val="normaltextrun"/>
          <w:rFonts w:ascii="Calibri" w:hAnsi="Calibri" w:cs="Calibri"/>
        </w:rPr>
        <w:t> </w:t>
      </w:r>
      <w:r w:rsidRPr="00074A1C">
        <w:rPr>
          <w:rStyle w:val="normaltextrun"/>
          <w:rFonts w:ascii="Metrisch" w:hAnsi="Metrisch"/>
        </w:rPr>
        <w:t>pupils, school, and external agencies. The approach is structured in three tiers:</w:t>
      </w:r>
    </w:p>
    <w:p w14:paraId="65CF0DF8" w14:textId="77777777" w:rsidR="005A49C9" w:rsidRDefault="005A49C9" w:rsidP="005A49C9">
      <w:pPr>
        <w:pStyle w:val="paragraph"/>
        <w:spacing w:beforeAutospacing="0" w:afterAutospacing="0"/>
        <w:rPr>
          <w:rStyle w:val="eop"/>
          <w:rFonts w:ascii="Metrisch" w:hAnsi="Metrisch" w:cs="Calibri"/>
        </w:rPr>
      </w:pPr>
      <w:r w:rsidRPr="00DA39B9">
        <w:rPr>
          <w:rStyle w:val="normaltextrun"/>
          <w:rFonts w:ascii="Metrisch" w:hAnsi="Metrisch" w:cs="Calibri"/>
          <w:b/>
          <w:bCs/>
        </w:rPr>
        <w:t>Tier 1 – Universal</w:t>
      </w:r>
      <w:r w:rsidRPr="00836124">
        <w:rPr>
          <w:rStyle w:val="normaltextrun"/>
          <w:rFonts w:ascii="Metrisch" w:hAnsi="Metrisch" w:cs="Calibri"/>
        </w:rPr>
        <w:t>: Strategies for all pupils to promote good attendance.</w:t>
      </w:r>
    </w:p>
    <w:p w14:paraId="5357D462" w14:textId="77777777" w:rsidR="005A49C9" w:rsidRDefault="005A49C9" w:rsidP="005A49C9">
      <w:pPr>
        <w:pStyle w:val="paragraph"/>
        <w:spacing w:beforeAutospacing="0" w:afterAutospacing="0"/>
        <w:rPr>
          <w:rStyle w:val="eop"/>
          <w:rFonts w:ascii="Metrisch" w:hAnsi="Metrisch" w:cs="Calibri"/>
        </w:rPr>
      </w:pPr>
      <w:r w:rsidRPr="00DA39B9">
        <w:rPr>
          <w:rStyle w:val="normaltextrun"/>
          <w:rFonts w:ascii="Metrisch" w:hAnsi="Metrisch" w:cs="Calibri"/>
          <w:b/>
          <w:bCs/>
        </w:rPr>
        <w:t>Tier 2</w:t>
      </w:r>
      <w:r w:rsidR="00927D4C">
        <w:rPr>
          <w:rStyle w:val="normaltextrun"/>
          <w:rFonts w:ascii="Metrisch" w:hAnsi="Metrisch" w:cs="Calibri"/>
          <w:b/>
          <w:bCs/>
        </w:rPr>
        <w:t xml:space="preserve"> – Targeted</w:t>
      </w:r>
      <w:r w:rsidRPr="00836124">
        <w:rPr>
          <w:rStyle w:val="normaltextrun"/>
          <w:rFonts w:ascii="Metrisch" w:hAnsi="Metrisch" w:cs="Calibri"/>
        </w:rPr>
        <w:t>: Additional support for pupils whose attendance is declining or at risk.</w:t>
      </w:r>
    </w:p>
    <w:p w14:paraId="6B7BA604" w14:textId="77777777" w:rsidR="005A49C9" w:rsidRPr="00836124" w:rsidRDefault="005A49C9" w:rsidP="005A49C9">
      <w:pPr>
        <w:pStyle w:val="paragraph"/>
        <w:spacing w:beforeAutospacing="0" w:after="240" w:afterAutospacing="0"/>
        <w:rPr>
          <w:rStyle w:val="eop"/>
          <w:rFonts w:ascii="Metrisch" w:hAnsi="Metrisch" w:cs="Calibri"/>
        </w:rPr>
      </w:pPr>
      <w:r w:rsidRPr="00DA39B9">
        <w:rPr>
          <w:rStyle w:val="normaltextrun"/>
          <w:rFonts w:ascii="Metrisch" w:hAnsi="Metrisch" w:cs="Calibri"/>
          <w:b/>
          <w:bCs/>
        </w:rPr>
        <w:t>Tier 3 – Intensive</w:t>
      </w:r>
      <w:r w:rsidRPr="00836124">
        <w:rPr>
          <w:rStyle w:val="normaltextrun"/>
          <w:rFonts w:ascii="Metrisch" w:hAnsi="Metrisch" w:cs="Calibri"/>
        </w:rPr>
        <w:t>: Intensive support for pupils with persistent absence or complex attendance needs.</w:t>
      </w:r>
    </w:p>
    <w:p w14:paraId="019CCF4F" w14:textId="77777777" w:rsidR="005A49C9" w:rsidRPr="00DA39B9" w:rsidRDefault="005A49C9" w:rsidP="00DA39B9">
      <w:pPr>
        <w:pStyle w:val="Heading2"/>
        <w:rPr>
          <w:rStyle w:val="eop"/>
          <w:rFonts w:ascii="Blinker" w:eastAsiaTheme="minorHAnsi" w:hAnsi="Blinker"/>
          <w:sz w:val="28"/>
          <w:szCs w:val="28"/>
        </w:rPr>
      </w:pPr>
      <w:bookmarkStart w:id="41" w:name="_Toc212185358"/>
      <w:r w:rsidRPr="00DA39B9">
        <w:rPr>
          <w:rStyle w:val="normaltextrun"/>
          <w:rFonts w:ascii="Blinker" w:eastAsiaTheme="minorHAnsi" w:hAnsi="Blinker"/>
          <w:sz w:val="28"/>
          <w:szCs w:val="28"/>
        </w:rPr>
        <w:t>Wave 1: Universal Attendance Approach</w:t>
      </w:r>
      <w:bookmarkEnd w:id="41"/>
    </w:p>
    <w:p w14:paraId="77C9B3E1" w14:textId="77777777" w:rsidR="005A49C9" w:rsidRPr="00CC00BA" w:rsidRDefault="005A49C9" w:rsidP="005A49C9">
      <w:pPr>
        <w:pStyle w:val="paragraph"/>
        <w:spacing w:beforeAutospacing="0" w:after="240" w:afterAutospacing="0"/>
        <w:rPr>
          <w:rFonts w:ascii="Metrisch" w:hAnsi="Metrisch" w:cs="Calibri"/>
        </w:rPr>
      </w:pPr>
      <w:r w:rsidRPr="00836124">
        <w:rPr>
          <w:rStyle w:val="normaltextrun"/>
          <w:rFonts w:ascii="Metrisch" w:hAnsi="Metrisch" w:cs="Calibri"/>
          <w:noProof/>
        </w:rPr>
        <w:drawing>
          <wp:anchor distT="0" distB="0" distL="114300" distR="114300" simplePos="0" relativeHeight="251661312" behindDoc="0" locked="0" layoutInCell="1" allowOverlap="1" wp14:anchorId="18EE3F5C" wp14:editId="07017422">
            <wp:simplePos x="0" y="0"/>
            <wp:positionH relativeFrom="margin">
              <wp:align>left</wp:align>
            </wp:positionH>
            <wp:positionV relativeFrom="paragraph">
              <wp:posOffset>426085</wp:posOffset>
            </wp:positionV>
            <wp:extent cx="5725160" cy="5176520"/>
            <wp:effectExtent l="0" t="0" r="8890" b="5080"/>
            <wp:wrapSquare wrapText="bothSides"/>
            <wp:docPr id="15391299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29943"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25734" cy="5176761"/>
                    </a:xfrm>
                    <a:prstGeom prst="rect">
                      <a:avLst/>
                    </a:prstGeom>
                    <a:noFill/>
                  </pic:spPr>
                </pic:pic>
              </a:graphicData>
            </a:graphic>
            <wp14:sizeRelH relativeFrom="margin">
              <wp14:pctWidth>0</wp14:pctWidth>
            </wp14:sizeRelH>
            <wp14:sizeRelV relativeFrom="margin">
              <wp14:pctHeight>0</wp14:pctHeight>
            </wp14:sizeRelV>
          </wp:anchor>
        </w:drawing>
      </w:r>
      <w:r w:rsidRPr="00836124">
        <w:rPr>
          <w:rStyle w:val="normaltextrun"/>
          <w:rFonts w:ascii="Metrisch" w:hAnsi="Metrisch" w:cs="Calibri"/>
        </w:rPr>
        <w:t>A positive school culture that encourages regular attendance for all and early identification and support for</w:t>
      </w:r>
      <w:r w:rsidRPr="00836124">
        <w:rPr>
          <w:rStyle w:val="normaltextrun"/>
          <w:rFonts w:ascii="Calibri" w:hAnsi="Calibri" w:cs="Calibri"/>
        </w:rPr>
        <w:t> </w:t>
      </w:r>
      <w:r w:rsidRPr="00836124">
        <w:rPr>
          <w:rStyle w:val="normaltextrun"/>
          <w:rFonts w:ascii="Metrisch" w:hAnsi="Metrisch" w:cs="Calibri"/>
        </w:rPr>
        <w:t>potential attendance issues.</w:t>
      </w:r>
    </w:p>
    <w:p w14:paraId="1006C90F" w14:textId="77777777" w:rsidR="005A49C9" w:rsidRDefault="005A49C9" w:rsidP="005A49C9">
      <w:pPr>
        <w:rPr>
          <w:rStyle w:val="eop"/>
          <w:rFonts w:cs="Segoe UI"/>
        </w:rPr>
      </w:pPr>
    </w:p>
    <w:p w14:paraId="6F5C0F4D" w14:textId="77777777" w:rsidR="00BC7D12" w:rsidRDefault="00BC7D12" w:rsidP="005A49C9">
      <w:pPr>
        <w:rPr>
          <w:rStyle w:val="eop"/>
          <w:rFonts w:cs="Segoe UI"/>
        </w:rPr>
      </w:pPr>
    </w:p>
    <w:p w14:paraId="39C3E86C" w14:textId="77777777" w:rsidR="00BC7D12" w:rsidRDefault="00BC7D12" w:rsidP="005A49C9">
      <w:pPr>
        <w:rPr>
          <w:rStyle w:val="eop"/>
          <w:rFonts w:cs="Segoe UI"/>
        </w:rPr>
      </w:pPr>
    </w:p>
    <w:p w14:paraId="2BB83CFF" w14:textId="77777777" w:rsidR="00BC7D12" w:rsidRDefault="00BC7D12" w:rsidP="005A49C9">
      <w:pPr>
        <w:rPr>
          <w:rStyle w:val="eop"/>
          <w:rFonts w:cs="Segoe UI"/>
        </w:rPr>
      </w:pPr>
    </w:p>
    <w:p w14:paraId="5608BA3C" w14:textId="1566C7D5" w:rsidR="00BC7D12" w:rsidRDefault="00BC7D12" w:rsidP="005A49C9">
      <w:pPr>
        <w:rPr>
          <w:rStyle w:val="eop"/>
          <w:rFonts w:cs="Segoe UI"/>
        </w:rPr>
      </w:pPr>
    </w:p>
    <w:p w14:paraId="230CEBCE" w14:textId="77777777" w:rsidR="003F4CB2" w:rsidRPr="00CC00BA" w:rsidRDefault="003F4CB2" w:rsidP="005A49C9">
      <w:pPr>
        <w:rPr>
          <w:rStyle w:val="eop"/>
          <w:rFonts w:cs="Segoe UI"/>
        </w:rPr>
      </w:pPr>
    </w:p>
    <w:p w14:paraId="27DD6119" w14:textId="77777777" w:rsidR="005A49C9" w:rsidRPr="00DA39B9" w:rsidRDefault="005A49C9" w:rsidP="00DA39B9">
      <w:pPr>
        <w:pStyle w:val="Heading2"/>
        <w:rPr>
          <w:rStyle w:val="eop"/>
          <w:rFonts w:ascii="Blinker" w:eastAsiaTheme="minorHAnsi" w:hAnsi="Blinker"/>
          <w:sz w:val="28"/>
          <w:szCs w:val="28"/>
        </w:rPr>
      </w:pPr>
      <w:bookmarkStart w:id="42" w:name="_Toc212185359"/>
      <w:r w:rsidRPr="00DA39B9">
        <w:rPr>
          <w:rStyle w:val="normaltextrun"/>
          <w:rFonts w:ascii="Blinker" w:eastAsiaTheme="minorHAnsi" w:hAnsi="Blinker"/>
          <w:sz w:val="28"/>
          <w:szCs w:val="28"/>
        </w:rPr>
        <w:lastRenderedPageBreak/>
        <w:t>Wave 2: Targeted Attendance Approach</w:t>
      </w:r>
      <w:bookmarkEnd w:id="42"/>
    </w:p>
    <w:p w14:paraId="72E2B2A1" w14:textId="77777777" w:rsidR="005A49C9" w:rsidRDefault="005A49C9" w:rsidP="005A49C9">
      <w:pPr>
        <w:pStyle w:val="paragraph"/>
        <w:spacing w:beforeAutospacing="0" w:after="240" w:afterAutospacing="0"/>
        <w:rPr>
          <w:rStyle w:val="normaltextrun"/>
          <w:rFonts w:ascii="Metrisch" w:hAnsi="Metrisch" w:cs="Calibri"/>
        </w:rPr>
      </w:pPr>
      <w:r>
        <w:rPr>
          <w:rFonts w:ascii="Metrisch" w:hAnsi="Metrisch" w:cs="Calibri"/>
          <w:noProof/>
        </w:rPr>
        <w:drawing>
          <wp:anchor distT="0" distB="0" distL="114300" distR="114300" simplePos="0" relativeHeight="251662336" behindDoc="0" locked="0" layoutInCell="1" allowOverlap="1" wp14:anchorId="5DD0E94F" wp14:editId="329354F1">
            <wp:simplePos x="0" y="0"/>
            <wp:positionH relativeFrom="margin">
              <wp:posOffset>0</wp:posOffset>
            </wp:positionH>
            <wp:positionV relativeFrom="paragraph">
              <wp:posOffset>491490</wp:posOffset>
            </wp:positionV>
            <wp:extent cx="5730875" cy="5186680"/>
            <wp:effectExtent l="0" t="0" r="3175" b="0"/>
            <wp:wrapSquare wrapText="bothSides"/>
            <wp:docPr id="16396636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63638" name="Picture 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30875" cy="5186680"/>
                    </a:xfrm>
                    <a:prstGeom prst="rect">
                      <a:avLst/>
                    </a:prstGeom>
                    <a:noFill/>
                  </pic:spPr>
                </pic:pic>
              </a:graphicData>
            </a:graphic>
            <wp14:sizeRelH relativeFrom="margin">
              <wp14:pctWidth>0</wp14:pctWidth>
            </wp14:sizeRelH>
            <wp14:sizeRelV relativeFrom="margin">
              <wp14:pctHeight>0</wp14:pctHeight>
            </wp14:sizeRelV>
          </wp:anchor>
        </w:drawing>
      </w:r>
      <w:r w:rsidRPr="00836124">
        <w:rPr>
          <w:rStyle w:val="normaltextrun"/>
          <w:rFonts w:ascii="Metrisch" w:hAnsi="Metrisch" w:cs="Calibri"/>
        </w:rPr>
        <w:t>Early intervention and bespoke support for pupils whose attendance is declining or at risk of becoming Persistently Absent (90% attendance or less).</w:t>
      </w:r>
    </w:p>
    <w:p w14:paraId="7DEBAD51" w14:textId="77777777" w:rsidR="005A49C9" w:rsidRDefault="005A49C9" w:rsidP="005A49C9">
      <w:pPr>
        <w:pStyle w:val="paragraph"/>
        <w:spacing w:beforeAutospacing="0" w:after="240" w:afterAutospacing="0"/>
        <w:rPr>
          <w:rFonts w:ascii="Metrisch" w:hAnsi="Metrisch" w:cs="Calibri"/>
        </w:rPr>
      </w:pPr>
    </w:p>
    <w:p w14:paraId="5564ECBE" w14:textId="77777777" w:rsidR="00BC7D12" w:rsidRDefault="00BC7D12" w:rsidP="005A49C9">
      <w:pPr>
        <w:pStyle w:val="paragraph"/>
        <w:spacing w:beforeAutospacing="0" w:after="240" w:afterAutospacing="0"/>
        <w:rPr>
          <w:rFonts w:ascii="Metrisch" w:hAnsi="Metrisch" w:cs="Calibri"/>
        </w:rPr>
      </w:pPr>
    </w:p>
    <w:p w14:paraId="1BDB19A8" w14:textId="77777777" w:rsidR="00BC7D12" w:rsidRDefault="00BC7D12" w:rsidP="005A49C9">
      <w:pPr>
        <w:pStyle w:val="paragraph"/>
        <w:spacing w:beforeAutospacing="0" w:after="240" w:afterAutospacing="0"/>
        <w:rPr>
          <w:rFonts w:ascii="Metrisch" w:hAnsi="Metrisch" w:cs="Calibri"/>
        </w:rPr>
      </w:pPr>
    </w:p>
    <w:p w14:paraId="3F73F356" w14:textId="77777777" w:rsidR="00BC7D12" w:rsidRDefault="00BC7D12" w:rsidP="005A49C9">
      <w:pPr>
        <w:pStyle w:val="paragraph"/>
        <w:spacing w:beforeAutospacing="0" w:after="240" w:afterAutospacing="0"/>
        <w:rPr>
          <w:rFonts w:ascii="Metrisch" w:hAnsi="Metrisch" w:cs="Calibri"/>
        </w:rPr>
      </w:pPr>
    </w:p>
    <w:p w14:paraId="5E4AF1A6" w14:textId="77777777" w:rsidR="00BC7D12" w:rsidRDefault="00BC7D12" w:rsidP="005A49C9">
      <w:pPr>
        <w:pStyle w:val="paragraph"/>
        <w:spacing w:beforeAutospacing="0" w:after="240" w:afterAutospacing="0"/>
        <w:rPr>
          <w:rFonts w:ascii="Metrisch" w:hAnsi="Metrisch" w:cs="Calibri"/>
        </w:rPr>
      </w:pPr>
    </w:p>
    <w:p w14:paraId="7C254B1D" w14:textId="77777777" w:rsidR="00BC7D12" w:rsidRDefault="00BC7D12" w:rsidP="005A49C9">
      <w:pPr>
        <w:pStyle w:val="paragraph"/>
        <w:spacing w:beforeAutospacing="0" w:after="240" w:afterAutospacing="0"/>
        <w:rPr>
          <w:rFonts w:ascii="Metrisch" w:hAnsi="Metrisch" w:cs="Calibri"/>
        </w:rPr>
      </w:pPr>
    </w:p>
    <w:p w14:paraId="3DBF8142" w14:textId="77777777" w:rsidR="00BC7D12" w:rsidRDefault="00BC7D12" w:rsidP="005A49C9">
      <w:pPr>
        <w:pStyle w:val="paragraph"/>
        <w:spacing w:beforeAutospacing="0" w:after="240" w:afterAutospacing="0"/>
        <w:rPr>
          <w:rFonts w:ascii="Metrisch" w:hAnsi="Metrisch" w:cs="Calibri"/>
        </w:rPr>
      </w:pPr>
    </w:p>
    <w:p w14:paraId="76CEA634" w14:textId="77777777" w:rsidR="00BC7D12" w:rsidRPr="00836124" w:rsidRDefault="00BC7D12" w:rsidP="005A49C9">
      <w:pPr>
        <w:pStyle w:val="paragraph"/>
        <w:spacing w:beforeAutospacing="0" w:after="240" w:afterAutospacing="0"/>
        <w:rPr>
          <w:rFonts w:ascii="Metrisch" w:hAnsi="Metrisch" w:cs="Calibri"/>
        </w:rPr>
      </w:pPr>
    </w:p>
    <w:p w14:paraId="70CB01F0" w14:textId="77777777" w:rsidR="005A49C9" w:rsidRPr="00BC7D12" w:rsidRDefault="005A49C9" w:rsidP="00BC7D12">
      <w:pPr>
        <w:pStyle w:val="Heading2"/>
        <w:rPr>
          <w:rStyle w:val="eop"/>
          <w:rFonts w:ascii="Blinker" w:eastAsiaTheme="minorHAnsi" w:hAnsi="Blinker"/>
          <w:sz w:val="28"/>
          <w:szCs w:val="28"/>
        </w:rPr>
      </w:pPr>
      <w:bookmarkStart w:id="43" w:name="_Toc212185360"/>
      <w:r w:rsidRPr="00BC7D12">
        <w:rPr>
          <w:rStyle w:val="normaltextrun"/>
          <w:rFonts w:ascii="Blinker" w:eastAsiaTheme="minorHAnsi" w:hAnsi="Blinker"/>
          <w:sz w:val="28"/>
          <w:szCs w:val="28"/>
        </w:rPr>
        <w:lastRenderedPageBreak/>
        <w:t>Wave 3: Intensive Attendance Approach</w:t>
      </w:r>
      <w:bookmarkEnd w:id="43"/>
    </w:p>
    <w:p w14:paraId="37164781" w14:textId="77777777" w:rsidR="005A49C9" w:rsidRDefault="00BC7D12" w:rsidP="005A49C9">
      <w:pPr>
        <w:pStyle w:val="paragraph"/>
        <w:spacing w:beforeAutospacing="0" w:after="240" w:afterAutospacing="0"/>
        <w:rPr>
          <w:rStyle w:val="normaltextrun"/>
          <w:rFonts w:ascii="Metrisch" w:hAnsi="Metrisch" w:cs="Calibri"/>
        </w:rPr>
      </w:pPr>
      <w:r>
        <w:rPr>
          <w:rFonts w:ascii="Metrisch" w:hAnsi="Metrisch" w:cs="Calibri"/>
          <w:noProof/>
        </w:rPr>
        <w:drawing>
          <wp:anchor distT="0" distB="0" distL="114300" distR="114300" simplePos="0" relativeHeight="251664384" behindDoc="0" locked="0" layoutInCell="1" allowOverlap="1" wp14:anchorId="592E61D7" wp14:editId="636C4919">
            <wp:simplePos x="0" y="0"/>
            <wp:positionH relativeFrom="margin">
              <wp:posOffset>-9525</wp:posOffset>
            </wp:positionH>
            <wp:positionV relativeFrom="paragraph">
              <wp:posOffset>487680</wp:posOffset>
            </wp:positionV>
            <wp:extent cx="5730875" cy="5181600"/>
            <wp:effectExtent l="0" t="0" r="3175" b="0"/>
            <wp:wrapSquare wrapText="bothSides"/>
            <wp:docPr id="14804212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21225" name="Picture 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30875" cy="5181600"/>
                    </a:xfrm>
                    <a:prstGeom prst="rect">
                      <a:avLst/>
                    </a:prstGeom>
                    <a:noFill/>
                  </pic:spPr>
                </pic:pic>
              </a:graphicData>
            </a:graphic>
            <wp14:sizeRelH relativeFrom="margin">
              <wp14:pctWidth>0</wp14:pctWidth>
            </wp14:sizeRelH>
            <wp14:sizeRelV relativeFrom="margin">
              <wp14:pctHeight>0</wp14:pctHeight>
            </wp14:sizeRelV>
          </wp:anchor>
        </w:drawing>
      </w:r>
      <w:r w:rsidR="005A49C9" w:rsidRPr="00836124">
        <w:rPr>
          <w:rStyle w:val="normaltextrun"/>
          <w:rFonts w:ascii="Metrisch" w:hAnsi="Metrisch" w:cs="Calibri"/>
        </w:rPr>
        <w:t>High-level, personalised support for pupils with Persistent Absence (less than 90% attendance) or complex attendance needs.</w:t>
      </w:r>
    </w:p>
    <w:p w14:paraId="6CC1E851" w14:textId="77777777" w:rsidR="00385B5D" w:rsidRDefault="00385B5D" w:rsidP="005A49C9">
      <w:pPr>
        <w:pStyle w:val="paragraph"/>
        <w:spacing w:beforeAutospacing="0" w:after="240" w:afterAutospacing="0"/>
        <w:rPr>
          <w:rStyle w:val="normaltextrun"/>
          <w:rFonts w:ascii="Metrisch" w:hAnsi="Metrisch" w:cs="Calibri"/>
        </w:rPr>
      </w:pPr>
    </w:p>
    <w:p w14:paraId="65FA5E10" w14:textId="77777777" w:rsidR="003A0F6F" w:rsidRDefault="003A0F6F" w:rsidP="65990CB0">
      <w:r>
        <w:br w:type="page"/>
      </w:r>
    </w:p>
    <w:p w14:paraId="50F788B8" w14:textId="77777777" w:rsidR="003A0F6F" w:rsidRDefault="2ECB7B34" w:rsidP="00AA5874">
      <w:pPr>
        <w:pStyle w:val="Heading1"/>
      </w:pPr>
      <w:bookmarkStart w:id="44" w:name="_Toc212185361"/>
      <w:r>
        <w:lastRenderedPageBreak/>
        <w:t xml:space="preserve">Appendix 2:  </w:t>
      </w:r>
      <w:r w:rsidR="00AA5874" w:rsidRPr="479C8BD8">
        <w:t>Waterton Attendance Essentials for Parents</w:t>
      </w:r>
      <w:bookmarkEnd w:id="44"/>
    </w:p>
    <w:p w14:paraId="4344CCD1" w14:textId="7E830104" w:rsidR="002368CF" w:rsidRPr="00BA2A7C" w:rsidRDefault="002368CF" w:rsidP="002368CF">
      <w:pPr>
        <w:textAlignment w:val="baseline"/>
        <w:rPr>
          <w:rFonts w:eastAsiaTheme="minorEastAsia"/>
        </w:rPr>
      </w:pPr>
      <w:r w:rsidRPr="001B5419">
        <w:rPr>
          <w:rFonts w:eastAsiaTheme="minorEastAsia"/>
        </w:rPr>
        <w:t xml:space="preserve">At Waterton Academy Trust we believe that good attendance underpins every child’s ability to learn, make friends and achieve their best. Every school within our Trust follows the Waterton Attendance Policy and develops its own Attendance Strategy to reflect its unique community, routines and support systems. </w:t>
      </w:r>
      <w:r w:rsidRPr="001B5419">
        <w:br/>
      </w:r>
      <w:r w:rsidRPr="001B5419">
        <w:br/>
      </w:r>
      <w:r w:rsidRPr="00BA2A7C">
        <w:rPr>
          <w:rFonts w:eastAsiaTheme="minorEastAsia"/>
        </w:rPr>
        <w:t xml:space="preserve">At </w:t>
      </w:r>
      <w:r w:rsidR="00BA2A7C" w:rsidRPr="00BA2A7C">
        <w:rPr>
          <w:rFonts w:eastAsiaTheme="minorEastAsia"/>
        </w:rPr>
        <w:t xml:space="preserve">Sharlston Community School, </w:t>
      </w:r>
      <w:r w:rsidRPr="00BA2A7C">
        <w:rPr>
          <w:rFonts w:eastAsiaTheme="minorEastAsia"/>
        </w:rPr>
        <w:t xml:space="preserve">we believe that every day in school counts. Good attendance supports learning, wellbeing, and long-term success. </w:t>
      </w:r>
      <w:r w:rsidRPr="00BA2A7C">
        <w:rPr>
          <w:rFonts w:eastAsia="Calibri" w:cs="Calibri"/>
        </w:rPr>
        <w:t xml:space="preserve">At </w:t>
      </w:r>
      <w:r w:rsidR="00BA2A7C" w:rsidRPr="00BA2A7C">
        <w:rPr>
          <w:rFonts w:eastAsia="Calibri" w:cs="Calibri"/>
        </w:rPr>
        <w:t xml:space="preserve">Sharlston Community School, </w:t>
      </w:r>
      <w:r w:rsidRPr="00BA2A7C">
        <w:rPr>
          <w:rFonts w:eastAsia="Calibri" w:cs="Calibri"/>
        </w:rPr>
        <w:t>we know that the best way to help children succeed is by working with parents and carers. We value the strong relationships we build with families and believe that good communication, trust and teamwork make a real difference. Together we can celebrate achievements, spot any worries early, and make sure every child feels happy, supported and ready to learn.</w:t>
      </w:r>
      <w:r w:rsidRPr="00BA2A7C">
        <w:rPr>
          <w:rFonts w:eastAsiaTheme="minorEastAsia"/>
        </w:rPr>
        <w:t xml:space="preserve"> </w:t>
      </w:r>
    </w:p>
    <w:p w14:paraId="41723CD3" w14:textId="77777777" w:rsidR="002368CF" w:rsidRPr="00BA2A7C" w:rsidRDefault="002368CF" w:rsidP="002368CF">
      <w:pPr>
        <w:textAlignment w:val="baseline"/>
        <w:rPr>
          <w:rFonts w:eastAsiaTheme="minorEastAsia"/>
        </w:rPr>
      </w:pPr>
    </w:p>
    <w:p w14:paraId="56944EC1" w14:textId="7DAF1762" w:rsidR="002368CF" w:rsidRPr="00BA2A7C" w:rsidRDefault="002368CF" w:rsidP="002368CF">
      <w:pPr>
        <w:textAlignment w:val="baseline"/>
        <w:rPr>
          <w:rFonts w:eastAsiaTheme="minorEastAsia"/>
        </w:rPr>
      </w:pPr>
      <w:r w:rsidRPr="00BA2A7C">
        <w:rPr>
          <w:rFonts w:eastAsiaTheme="minorEastAsia"/>
        </w:rPr>
        <w:t xml:space="preserve">This document sets out what parents at </w:t>
      </w:r>
      <w:r w:rsidR="00BA2A7C" w:rsidRPr="00BA2A7C">
        <w:rPr>
          <w:rFonts w:eastAsiaTheme="minorEastAsia"/>
        </w:rPr>
        <w:t>Sharlston Community School</w:t>
      </w:r>
      <w:r w:rsidRPr="00BA2A7C">
        <w:rPr>
          <w:rFonts w:eastAsiaTheme="minorEastAsia"/>
        </w:rPr>
        <w:t xml:space="preserve"> need to know at a glance to support good attendance in line with the Waterton Academy Trust Attendance Policy and Tiered Approach to attendance. </w:t>
      </w:r>
      <w:r w:rsidRPr="00BA2A7C">
        <w:rPr>
          <w:rFonts w:eastAsiaTheme="minorEastAsia"/>
          <w:b/>
          <w:bCs/>
        </w:rPr>
        <w:t xml:space="preserve">It also explains how </w:t>
      </w:r>
      <w:r w:rsidR="00BA2A7C" w:rsidRPr="00BA2A7C">
        <w:rPr>
          <w:rFonts w:eastAsiaTheme="minorEastAsia"/>
          <w:b/>
          <w:bCs/>
        </w:rPr>
        <w:t>Sharlston Community School</w:t>
      </w:r>
      <w:r w:rsidRPr="00BA2A7C">
        <w:rPr>
          <w:rFonts w:eastAsiaTheme="minorEastAsia"/>
          <w:b/>
          <w:bCs/>
        </w:rPr>
        <w:t xml:space="preserve"> promotes excellent attendance, celebrates success, </w:t>
      </w:r>
      <w:r w:rsidRPr="00BA2A7C">
        <w:rPr>
          <w:rFonts w:eastAsiaTheme="minorEastAsia"/>
        </w:rPr>
        <w:t xml:space="preserve">and works with families where attendance becomes a concern through the Tiered Approach to attendance. </w:t>
      </w:r>
    </w:p>
    <w:p w14:paraId="129E35BB" w14:textId="77777777" w:rsidR="002368CF" w:rsidRPr="001B5419" w:rsidRDefault="002368CF" w:rsidP="002368CF">
      <w:pPr>
        <w:pStyle w:val="Heading2"/>
        <w:rPr>
          <w:rFonts w:ascii="Metrisch" w:eastAsiaTheme="minorEastAsia" w:hAnsi="Metrisch"/>
          <w:sz w:val="24"/>
          <w:szCs w:val="24"/>
        </w:rPr>
      </w:pPr>
    </w:p>
    <w:p w14:paraId="5A8004D3" w14:textId="77777777" w:rsidR="002368CF" w:rsidRPr="001B5419" w:rsidRDefault="002368CF" w:rsidP="002368CF">
      <w:pPr>
        <w:pStyle w:val="Heading2"/>
        <w:textAlignment w:val="baseline"/>
        <w:rPr>
          <w:rFonts w:eastAsiaTheme="minorEastAsia"/>
          <w:b w:val="0"/>
          <w:bCs w:val="0"/>
        </w:rPr>
      </w:pPr>
      <w:bookmarkStart w:id="45" w:name="_Toc212185362"/>
      <w:r w:rsidRPr="001B5419">
        <w:rPr>
          <w:rFonts w:eastAsiaTheme="minorEastAsia"/>
        </w:rPr>
        <w:t>Working With Parents</w:t>
      </w:r>
      <w:bookmarkEnd w:id="45"/>
      <w:r w:rsidRPr="001B5419">
        <w:rPr>
          <w:rFonts w:eastAsiaTheme="minorEastAsia"/>
        </w:rPr>
        <w:t xml:space="preserve"> </w:t>
      </w:r>
    </w:p>
    <w:p w14:paraId="7C45EDD6" w14:textId="77777777" w:rsidR="002368CF" w:rsidRPr="001B5419" w:rsidRDefault="002368CF" w:rsidP="002368CF">
      <w:pPr>
        <w:textAlignment w:val="baseline"/>
        <w:rPr>
          <w:rFonts w:eastAsia="Calibri" w:cs="Calibri"/>
        </w:rPr>
      </w:pPr>
      <w:r w:rsidRPr="001B5419">
        <w:rPr>
          <w:rFonts w:eastAsia="Calibri" w:cs="Calibri"/>
        </w:rPr>
        <w:t>We want every child to attend school at least 96% of the time, as this gives them the best chance to learn and succeed.</w:t>
      </w:r>
    </w:p>
    <w:p w14:paraId="21C22D1F" w14:textId="77777777" w:rsidR="002368CF" w:rsidRPr="001B5419" w:rsidRDefault="002368CF" w:rsidP="00A95102">
      <w:pPr>
        <w:numPr>
          <w:ilvl w:val="0"/>
          <w:numId w:val="19"/>
        </w:numPr>
        <w:textAlignment w:val="baseline"/>
        <w:rPr>
          <w:rFonts w:eastAsia="Calibri" w:cs="Calibri"/>
        </w:rPr>
      </w:pPr>
      <w:r w:rsidRPr="001B5419">
        <w:rPr>
          <w:rFonts w:eastAsia="Calibri" w:cs="Calibri"/>
        </w:rPr>
        <w:t>If attendance drops below 95%, we will contact you to talk through any concerns and offer support so improvements can be made.</w:t>
      </w:r>
    </w:p>
    <w:p w14:paraId="3149B3D6" w14:textId="77777777" w:rsidR="002368CF" w:rsidRPr="001B5419" w:rsidRDefault="002368CF" w:rsidP="00A95102">
      <w:pPr>
        <w:numPr>
          <w:ilvl w:val="0"/>
          <w:numId w:val="19"/>
        </w:numPr>
        <w:textAlignment w:val="baseline"/>
        <w:rPr>
          <w:rFonts w:eastAsia="Calibri" w:cs="Calibri"/>
        </w:rPr>
      </w:pPr>
      <w:r w:rsidRPr="001B5419">
        <w:rPr>
          <w:rFonts w:eastAsia="Calibri" w:cs="Calibri"/>
        </w:rPr>
        <w:t>The government defines Persistent Absence as attendance below 90%. At this stage, children miss a significant amount of learning, and we work closely with families to address barriers and put plans in place.</w:t>
      </w:r>
    </w:p>
    <w:p w14:paraId="7384EDB5" w14:textId="77777777" w:rsidR="002368CF" w:rsidRPr="001B5419" w:rsidRDefault="002368CF" w:rsidP="002368CF">
      <w:pPr>
        <w:textAlignment w:val="baseline"/>
        <w:rPr>
          <w:rFonts w:eastAsia="Calibri" w:cs="Calibri"/>
        </w:rPr>
      </w:pPr>
      <w:r w:rsidRPr="001B5419">
        <w:rPr>
          <w:rFonts w:eastAsia="Calibri" w:cs="Calibri"/>
        </w:rPr>
        <w:t>Our tiered approach to attendance shows how we support all families – from celebrating good attendance, to offering extra help when attendance begins to fall, through to more intensive support where it is needed most.</w:t>
      </w:r>
    </w:p>
    <w:p w14:paraId="4DA03835" w14:textId="77777777" w:rsidR="002368CF" w:rsidRPr="001B5419" w:rsidRDefault="002368CF" w:rsidP="002368CF">
      <w:pPr>
        <w:textAlignment w:val="baseline"/>
        <w:rPr>
          <w:rFonts w:eastAsiaTheme="minorEastAsia"/>
        </w:rPr>
      </w:pPr>
    </w:p>
    <w:p w14:paraId="1699220C" w14:textId="77777777" w:rsidR="002368CF" w:rsidRPr="001B5419" w:rsidRDefault="002368CF" w:rsidP="002368CF">
      <w:pPr>
        <w:pStyle w:val="Heading2"/>
        <w:rPr>
          <w:rFonts w:eastAsiaTheme="minorEastAsia"/>
          <w:b w:val="0"/>
          <w:bCs w:val="0"/>
        </w:rPr>
      </w:pPr>
      <w:bookmarkStart w:id="46" w:name="_Toc212185363"/>
      <w:r w:rsidRPr="001B5419">
        <w:rPr>
          <w:rFonts w:eastAsiaTheme="minorEastAsia"/>
        </w:rPr>
        <w:t>The School Day</w:t>
      </w:r>
      <w:bookmarkEnd w:id="46"/>
    </w:p>
    <w:p w14:paraId="0BBBE334" w14:textId="77777777" w:rsidR="002368CF" w:rsidRPr="001B5419" w:rsidRDefault="002368CF" w:rsidP="002368CF">
      <w:pPr>
        <w:pStyle w:val="paragraph"/>
        <w:spacing w:beforeAutospacing="0" w:afterAutospacing="0"/>
        <w:textAlignment w:val="baseline"/>
        <w:rPr>
          <w:rFonts w:ascii="Metrisch" w:hAnsi="Metrisch"/>
          <w:color w:val="000000" w:themeColor="text1"/>
        </w:rPr>
      </w:pPr>
      <w:r w:rsidRPr="001B5419">
        <w:rPr>
          <w:rFonts w:ascii="Metrisch" w:hAnsi="Metrisch"/>
          <w:color w:val="000000" w:themeColor="text1"/>
        </w:rPr>
        <w:t xml:space="preserve">The law states that children should arrive at school on time, every day. Each school day has two sessions. The register is taken at the start of the morning session and again at the start of the afternoon session. Pupils attend school for 380 sessions or 190 days during a school year. </w:t>
      </w:r>
    </w:p>
    <w:p w14:paraId="42080840" w14:textId="77777777" w:rsidR="002368CF" w:rsidRPr="001B5419" w:rsidRDefault="002368CF" w:rsidP="002368CF">
      <w:pPr>
        <w:pStyle w:val="paragraph"/>
        <w:spacing w:beforeAutospacing="0" w:afterAutospacing="0"/>
        <w:textAlignment w:val="baseline"/>
        <w:rPr>
          <w:rFonts w:ascii="Metrisch" w:hAnsi="Metrisch"/>
          <w:color w:val="000000" w:themeColor="text1"/>
        </w:rPr>
      </w:pPr>
    </w:p>
    <w:p w14:paraId="71648F4D" w14:textId="77777777" w:rsidR="00BA2A7C" w:rsidRPr="00BA2A7C" w:rsidRDefault="00BA2A7C" w:rsidP="00BA2A7C">
      <w:pPr>
        <w:rPr>
          <w:b/>
          <w:bCs/>
        </w:rPr>
      </w:pPr>
      <w:r w:rsidRPr="00BA2A7C">
        <w:rPr>
          <w:b/>
          <w:bCs/>
        </w:rPr>
        <w:t>KS1 and EYFS</w:t>
      </w:r>
    </w:p>
    <w:p w14:paraId="39DA7B27" w14:textId="77777777" w:rsidR="00BA2A7C" w:rsidRPr="00BA2A7C" w:rsidRDefault="00BA2A7C" w:rsidP="00BA2A7C">
      <w:pPr>
        <w:pStyle w:val="ListParagraph"/>
        <w:numPr>
          <w:ilvl w:val="0"/>
          <w:numId w:val="9"/>
        </w:numPr>
      </w:pPr>
      <w:r w:rsidRPr="00BA2A7C">
        <w:t>8.45 - The start of the school day. Doors open to pupils and the registration period begins.</w:t>
      </w:r>
    </w:p>
    <w:p w14:paraId="0DB35C84" w14:textId="77777777" w:rsidR="00BA2A7C" w:rsidRPr="00BA2A7C" w:rsidRDefault="00BA2A7C" w:rsidP="00BA2A7C">
      <w:pPr>
        <w:pStyle w:val="ListParagraph"/>
        <w:numPr>
          <w:ilvl w:val="0"/>
          <w:numId w:val="9"/>
        </w:numPr>
      </w:pPr>
      <w:r w:rsidRPr="00BA2A7C">
        <w:t>8.55 - Registration period closes. All external classroom and cloakroom doors are secured and lessons begin.</w:t>
      </w:r>
    </w:p>
    <w:p w14:paraId="34F0E329" w14:textId="77777777" w:rsidR="00BA2A7C" w:rsidRPr="00BA2A7C" w:rsidRDefault="00BA2A7C" w:rsidP="00BA2A7C">
      <w:pPr>
        <w:rPr>
          <w:b/>
          <w:bCs/>
        </w:rPr>
      </w:pPr>
      <w:r w:rsidRPr="00BA2A7C">
        <w:rPr>
          <w:b/>
          <w:bCs/>
        </w:rPr>
        <w:t>KS2</w:t>
      </w:r>
    </w:p>
    <w:p w14:paraId="18476002" w14:textId="77777777" w:rsidR="00BA2A7C" w:rsidRPr="00BA2A7C" w:rsidRDefault="00BA2A7C" w:rsidP="00BA2A7C">
      <w:pPr>
        <w:pStyle w:val="ListParagraph"/>
        <w:numPr>
          <w:ilvl w:val="0"/>
          <w:numId w:val="9"/>
        </w:numPr>
      </w:pPr>
      <w:r w:rsidRPr="00BA2A7C">
        <w:t>8.40 - The start of the school day. Doors open to pupils and the registration period begins.</w:t>
      </w:r>
    </w:p>
    <w:p w14:paraId="053AE47A" w14:textId="77777777" w:rsidR="00BA2A7C" w:rsidRPr="00BA2A7C" w:rsidRDefault="00BA2A7C" w:rsidP="00BA2A7C">
      <w:pPr>
        <w:pStyle w:val="ListParagraph"/>
        <w:numPr>
          <w:ilvl w:val="0"/>
          <w:numId w:val="9"/>
        </w:numPr>
      </w:pPr>
      <w:r w:rsidRPr="00BA2A7C">
        <w:lastRenderedPageBreak/>
        <w:t>8.50 - Registration period closes. All external classroom and cloakroom doors are secured and lessons begin.</w:t>
      </w:r>
    </w:p>
    <w:p w14:paraId="6DA0736D" w14:textId="77777777" w:rsidR="00927D4C" w:rsidRPr="001B5419" w:rsidRDefault="00927D4C" w:rsidP="002368CF">
      <w:pPr>
        <w:pStyle w:val="paragraph"/>
        <w:spacing w:beforeAutospacing="0" w:afterAutospacing="0"/>
        <w:textAlignment w:val="baseline"/>
        <w:rPr>
          <w:rStyle w:val="eop"/>
          <w:rFonts w:ascii="Metrisch" w:hAnsi="Metrisch"/>
          <w:color w:val="000000" w:themeColor="text1"/>
        </w:rPr>
      </w:pPr>
    </w:p>
    <w:p w14:paraId="3F791874" w14:textId="77777777" w:rsidR="002368CF" w:rsidRPr="001B5419" w:rsidRDefault="002368CF" w:rsidP="002368CF">
      <w:pPr>
        <w:pStyle w:val="Heading2"/>
        <w:rPr>
          <w:rFonts w:eastAsiaTheme="minorEastAsia"/>
          <w:b w:val="0"/>
          <w:bCs w:val="0"/>
        </w:rPr>
      </w:pPr>
      <w:bookmarkStart w:id="47" w:name="_Toc212185364"/>
      <w:r w:rsidRPr="001B5419">
        <w:rPr>
          <w:rFonts w:eastAsiaTheme="minorEastAsia"/>
        </w:rPr>
        <w:t>Late Arrivals</w:t>
      </w:r>
      <w:bookmarkEnd w:id="47"/>
    </w:p>
    <w:p w14:paraId="23ABFDB9" w14:textId="77777777" w:rsidR="002368CF" w:rsidRPr="001B5419" w:rsidRDefault="002368CF" w:rsidP="002368CF">
      <w:pPr>
        <w:rPr>
          <w:rFonts w:eastAsiaTheme="minorEastAsia"/>
        </w:rPr>
      </w:pPr>
      <w:r w:rsidRPr="001B5419">
        <w:rPr>
          <w:rFonts w:eastAsiaTheme="minorEastAsia"/>
        </w:rPr>
        <w:t>Late arrivals affect learning and progress and may also disrupt classroom routines for the class as well as the late pupil.</w:t>
      </w:r>
    </w:p>
    <w:p w14:paraId="1831650C" w14:textId="5EC7E3A9" w:rsidR="002368CF" w:rsidRPr="001B5419" w:rsidRDefault="002368CF" w:rsidP="00A95102">
      <w:pPr>
        <w:numPr>
          <w:ilvl w:val="0"/>
          <w:numId w:val="16"/>
        </w:numPr>
        <w:contextualSpacing/>
        <w:rPr>
          <w:rFonts w:eastAsiaTheme="minorEastAsia"/>
        </w:rPr>
      </w:pPr>
      <w:r w:rsidRPr="001B5419">
        <w:rPr>
          <w:rFonts w:eastAsiaTheme="minorEastAsia"/>
        </w:rPr>
        <w:t xml:space="preserve">Arrivals after </w:t>
      </w:r>
      <w:r w:rsidR="00BA2A7C" w:rsidRPr="00BA2A7C">
        <w:rPr>
          <w:rFonts w:eastAsiaTheme="minorEastAsia"/>
        </w:rPr>
        <w:t xml:space="preserve">8.55am </w:t>
      </w:r>
      <w:r w:rsidRPr="001B5419">
        <w:rPr>
          <w:rFonts w:eastAsiaTheme="minorEastAsia"/>
        </w:rPr>
        <w:t xml:space="preserve">enter the school through the main door and report to the school office. Parents are required to record the time of arrival and reason for lateness. </w:t>
      </w:r>
    </w:p>
    <w:p w14:paraId="39FE31BC" w14:textId="2C202857" w:rsidR="002368CF" w:rsidRPr="00BA2A7C" w:rsidRDefault="002368CF" w:rsidP="00A95102">
      <w:pPr>
        <w:numPr>
          <w:ilvl w:val="0"/>
          <w:numId w:val="16"/>
        </w:numPr>
        <w:contextualSpacing/>
        <w:rPr>
          <w:rFonts w:eastAsiaTheme="minorEastAsia"/>
        </w:rPr>
      </w:pPr>
      <w:r w:rsidRPr="001B5419">
        <w:rPr>
          <w:rFonts w:eastAsiaTheme="minorEastAsia"/>
        </w:rPr>
        <w:t xml:space="preserve">Pupils who arrive late, but before the register has </w:t>
      </w:r>
      <w:r w:rsidRPr="00BA2A7C">
        <w:rPr>
          <w:rFonts w:eastAsiaTheme="minorEastAsia"/>
        </w:rPr>
        <w:t xml:space="preserve">closed </w:t>
      </w:r>
      <w:r w:rsidR="00BA2A7C" w:rsidRPr="00BA2A7C">
        <w:rPr>
          <w:rFonts w:eastAsiaTheme="minorEastAsia"/>
        </w:rPr>
        <w:t xml:space="preserve">(9.10am) </w:t>
      </w:r>
      <w:r w:rsidRPr="00BA2A7C">
        <w:rPr>
          <w:rFonts w:eastAsiaTheme="minorEastAsia"/>
        </w:rPr>
        <w:t>will be recorded as L in the register. This is counted as a present mark but shows lateness.</w:t>
      </w:r>
    </w:p>
    <w:p w14:paraId="67C6D1DC" w14:textId="2A26D0E6" w:rsidR="002368CF" w:rsidRPr="00BA2A7C" w:rsidRDefault="002368CF" w:rsidP="00A95102">
      <w:pPr>
        <w:numPr>
          <w:ilvl w:val="0"/>
          <w:numId w:val="16"/>
        </w:numPr>
        <w:contextualSpacing/>
        <w:rPr>
          <w:rFonts w:eastAsiaTheme="minorEastAsia"/>
        </w:rPr>
      </w:pPr>
      <w:r w:rsidRPr="00BA2A7C">
        <w:rPr>
          <w:rFonts w:eastAsiaTheme="minorEastAsia"/>
        </w:rPr>
        <w:t>Pupils who arrive late after the register has closed (</w:t>
      </w:r>
      <w:r w:rsidR="00BA2A7C" w:rsidRPr="00BA2A7C">
        <w:rPr>
          <w:rFonts w:eastAsiaTheme="minorEastAsia"/>
        </w:rPr>
        <w:t>9.15 onwards</w:t>
      </w:r>
      <w:r w:rsidRPr="00BA2A7C">
        <w:rPr>
          <w:rFonts w:eastAsiaTheme="minorEastAsia"/>
        </w:rPr>
        <w:t>) will be coded as U (unauthorised) in the register. This is counted as an unauthorised absence.</w:t>
      </w:r>
    </w:p>
    <w:p w14:paraId="516DD996" w14:textId="77777777" w:rsidR="002368CF" w:rsidRPr="001B5419" w:rsidRDefault="002368CF" w:rsidP="002368CF">
      <w:pPr>
        <w:ind w:left="360"/>
        <w:contextualSpacing/>
        <w:rPr>
          <w:rFonts w:eastAsiaTheme="minorEastAsia"/>
        </w:rPr>
      </w:pPr>
    </w:p>
    <w:p w14:paraId="7E412236" w14:textId="77777777" w:rsidR="002368CF" w:rsidRPr="001B5419" w:rsidRDefault="002368CF" w:rsidP="002368CF">
      <w:pPr>
        <w:pStyle w:val="Heading2"/>
        <w:rPr>
          <w:rFonts w:eastAsiaTheme="minorEastAsia"/>
          <w:b w:val="0"/>
          <w:bCs w:val="0"/>
        </w:rPr>
      </w:pPr>
      <w:bookmarkStart w:id="48" w:name="_Toc212185365"/>
      <w:r w:rsidRPr="001B5419">
        <w:rPr>
          <w:rFonts w:eastAsiaTheme="minorEastAsia"/>
        </w:rPr>
        <w:t>Absence from School</w:t>
      </w:r>
      <w:bookmarkEnd w:id="48"/>
    </w:p>
    <w:p w14:paraId="25CB7613" w14:textId="76F48AFB" w:rsidR="002368CF" w:rsidRPr="00CB7BC4" w:rsidRDefault="002368CF" w:rsidP="002368CF">
      <w:pPr>
        <w:rPr>
          <w:rFonts w:eastAsiaTheme="minorEastAsia"/>
          <w:b/>
          <w:bCs/>
        </w:rPr>
      </w:pPr>
      <w:r w:rsidRPr="001B5419">
        <w:rPr>
          <w:rFonts w:eastAsiaTheme="minorEastAsia"/>
          <w:color w:val="000000" w:themeColor="text1"/>
        </w:rPr>
        <w:t>If your child is too unwell to attend school, parents must notify the school by</w:t>
      </w:r>
      <w:r w:rsidR="00CB7BC4" w:rsidRPr="00BA2A7C">
        <w:t xml:space="preserve"> telephone (01924 </w:t>
      </w:r>
      <w:r w:rsidR="00CB7BC4">
        <w:t>967614)</w:t>
      </w:r>
      <w:r w:rsidR="00CB7BC4" w:rsidRPr="00BA2A7C">
        <w:t xml:space="preserve"> or email (</w:t>
      </w:r>
      <w:hyperlink r:id="rId18" w:history="1">
        <w:r w:rsidR="00CB7BC4" w:rsidRPr="00F14985">
          <w:rPr>
            <w:rStyle w:val="Hyperlink"/>
          </w:rPr>
          <w:t>sharlstonabsence@watertonacademytrust.org</w:t>
        </w:r>
      </w:hyperlink>
      <w:r w:rsidR="00CB7BC4" w:rsidRPr="00BA2A7C">
        <w:t>)</w:t>
      </w:r>
      <w:r w:rsidR="00CB7BC4">
        <w:t xml:space="preserve"> </w:t>
      </w:r>
      <w:r w:rsidRPr="001B5419">
        <w:rPr>
          <w:rFonts w:eastAsiaTheme="minorEastAsia"/>
          <w:color w:val="000000" w:themeColor="text1"/>
        </w:rPr>
        <w:t>on the first day of absence, clearly stating the reason.</w:t>
      </w:r>
      <w:r w:rsidRPr="001B5419">
        <w:rPr>
          <w:rFonts w:eastAsiaTheme="minorEastAsia"/>
          <w:b/>
          <w:bCs/>
        </w:rPr>
        <w:t xml:space="preserve"> </w:t>
      </w:r>
      <w:r w:rsidRPr="001B5419">
        <w:rPr>
          <w:rFonts w:eastAsiaTheme="minorEastAsia"/>
        </w:rPr>
        <w:t xml:space="preserve">Any unexplained absence will be treated as a possible safeguarding concern. </w:t>
      </w:r>
    </w:p>
    <w:p w14:paraId="097D8EDF" w14:textId="77777777" w:rsidR="002368CF" w:rsidRPr="001B5419" w:rsidRDefault="002368CF" w:rsidP="002368CF">
      <w:pPr>
        <w:rPr>
          <w:rFonts w:eastAsiaTheme="minorEastAsia"/>
        </w:rPr>
      </w:pPr>
    </w:p>
    <w:p w14:paraId="30DEBDEE" w14:textId="5FFD9F04" w:rsidR="002368CF" w:rsidRDefault="002368CF" w:rsidP="002368CF">
      <w:pPr>
        <w:textAlignment w:val="baseline"/>
        <w:rPr>
          <w:rFonts w:eastAsiaTheme="minorEastAsia"/>
        </w:rPr>
      </w:pPr>
      <w:r w:rsidRPr="001B5419">
        <w:rPr>
          <w:rFonts w:eastAsiaTheme="minorEastAsia"/>
        </w:rPr>
        <w:t xml:space="preserve">If your child is absent from school without a reason, a member of our team will contact you by phone call at the start of the school day. If we are unable to contact you, we will follow up with </w:t>
      </w:r>
      <w:r w:rsidR="00CB7BC4" w:rsidRPr="00CB7BC4">
        <w:rPr>
          <w:rFonts w:eastAsiaTheme="minorEastAsia"/>
        </w:rPr>
        <w:t>a phone call from 9.20am</w:t>
      </w:r>
      <w:r w:rsidRPr="00CB7BC4">
        <w:rPr>
          <w:rFonts w:eastAsiaTheme="minorEastAsia"/>
        </w:rPr>
        <w:t xml:space="preserve">.  If we are unable to make contact by </w:t>
      </w:r>
      <w:r w:rsidR="00CB7BC4" w:rsidRPr="00CB7BC4">
        <w:rPr>
          <w:rFonts w:eastAsiaTheme="minorEastAsia"/>
        </w:rPr>
        <w:t>10.00am</w:t>
      </w:r>
      <w:r w:rsidRPr="00CB7BC4">
        <w:rPr>
          <w:rFonts w:eastAsiaTheme="minorEastAsia"/>
        </w:rPr>
        <w:t xml:space="preserve"> we will follow up with a possible home visit or referral if concerns remain. </w:t>
      </w:r>
    </w:p>
    <w:p w14:paraId="6C2920C9" w14:textId="77777777" w:rsidR="00F565FF" w:rsidRPr="001B5419" w:rsidRDefault="00F565FF" w:rsidP="002368CF">
      <w:pPr>
        <w:textAlignment w:val="baseline"/>
        <w:rPr>
          <w:rFonts w:eastAsiaTheme="minorEastAsia"/>
        </w:rPr>
      </w:pPr>
    </w:p>
    <w:p w14:paraId="00DBAA3F" w14:textId="4A96C72D" w:rsidR="002368CF" w:rsidRDefault="002368CF" w:rsidP="0047780D">
      <w:pPr>
        <w:rPr>
          <w:rFonts w:asciiTheme="minorHAnsi" w:hAnsiTheme="minorHAnsi" w:cstheme="minorHAnsi"/>
        </w:rPr>
      </w:pPr>
      <w:r>
        <w:rPr>
          <w:noProof/>
        </w:rPr>
        <mc:AlternateContent>
          <mc:Choice Requires="wps">
            <w:drawing>
              <wp:inline distT="0" distB="0" distL="0" distR="0" wp14:anchorId="4C3D35AC" wp14:editId="1563D69A">
                <wp:extent cx="6184900" cy="3401043"/>
                <wp:effectExtent l="19050" t="19050" r="2540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3401043"/>
                        </a:xfrm>
                        <a:prstGeom prst="rect">
                          <a:avLst/>
                        </a:prstGeom>
                        <a:solidFill>
                          <a:srgbClr val="FFFFFF"/>
                        </a:solidFill>
                        <a:ln w="28575">
                          <a:solidFill>
                            <a:srgbClr val="00768A"/>
                          </a:solidFill>
                          <a:miter lim="800000"/>
                          <a:headEnd/>
                          <a:tailEnd/>
                        </a:ln>
                      </wps:spPr>
                      <wps:txbx>
                        <w:txbxContent>
                          <w:p w14:paraId="26999C9A" w14:textId="11EC3F14" w:rsidR="002368CF" w:rsidRPr="00CB7BC4" w:rsidRDefault="002368CF" w:rsidP="00CD3321">
                            <w:pPr>
                              <w:jc w:val="center"/>
                              <w:rPr>
                                <w:rFonts w:ascii="Blinker" w:hAnsi="Blinker"/>
                                <w:b/>
                                <w:bCs/>
                                <w:sz w:val="32"/>
                                <w:szCs w:val="32"/>
                              </w:rPr>
                            </w:pPr>
                            <w:r w:rsidRPr="00CD3321">
                              <w:rPr>
                                <w:rFonts w:ascii="Blinker" w:hAnsi="Blinker"/>
                                <w:b/>
                                <w:bCs/>
                                <w:color w:val="00768A"/>
                                <w:sz w:val="32"/>
                                <w:szCs w:val="32"/>
                              </w:rPr>
                              <w:t xml:space="preserve">Celebrating and Promoting Attendance at </w:t>
                            </w:r>
                            <w:r w:rsidR="00CB7BC4" w:rsidRPr="00CB7BC4">
                              <w:rPr>
                                <w:rFonts w:ascii="Blinker" w:hAnsi="Blinker"/>
                                <w:b/>
                                <w:bCs/>
                                <w:sz w:val="32"/>
                                <w:szCs w:val="32"/>
                              </w:rPr>
                              <w:t>Sharlston Community School</w:t>
                            </w:r>
                          </w:p>
                          <w:p w14:paraId="6E198CAB" w14:textId="77777777" w:rsidR="002368CF" w:rsidRPr="00CD3321" w:rsidRDefault="002368CF" w:rsidP="00CD3321">
                            <w:pPr>
                              <w:jc w:val="center"/>
                              <w:rPr>
                                <w:rFonts w:ascii="Blinker" w:hAnsi="Blinker"/>
                                <w:b/>
                                <w:bCs/>
                                <w:color w:val="FF0000"/>
                                <w:sz w:val="32"/>
                                <w:szCs w:val="32"/>
                              </w:rPr>
                            </w:pPr>
                          </w:p>
                          <w:p w14:paraId="65367C52" w14:textId="1CF9BE67" w:rsidR="002368CF" w:rsidRDefault="00CB7BC4" w:rsidP="00CB7BC4">
                            <w:pPr>
                              <w:pStyle w:val="ListParagraph"/>
                              <w:numPr>
                                <w:ilvl w:val="0"/>
                                <w:numId w:val="21"/>
                              </w:numPr>
                              <w:rPr>
                                <w:rFonts w:ascii="Blinker" w:hAnsi="Blinker"/>
                                <w:sz w:val="28"/>
                              </w:rPr>
                            </w:pPr>
                            <w:r>
                              <w:rPr>
                                <w:rFonts w:ascii="Blinker" w:hAnsi="Blinker"/>
                                <w:sz w:val="28"/>
                              </w:rPr>
                              <w:t>Class awards - w</w:t>
                            </w:r>
                            <w:r w:rsidRPr="00CB7BC4">
                              <w:rPr>
                                <w:rFonts w:ascii="Blinker" w:hAnsi="Blinker"/>
                                <w:sz w:val="28"/>
                              </w:rPr>
                              <w:t>eekly</w:t>
                            </w:r>
                            <w:r>
                              <w:rPr>
                                <w:rFonts w:ascii="Blinker" w:hAnsi="Blinker"/>
                                <w:sz w:val="28"/>
                              </w:rPr>
                              <w:t xml:space="preserve"> </w:t>
                            </w:r>
                            <w:r w:rsidRPr="00CB7BC4">
                              <w:rPr>
                                <w:rFonts w:ascii="Blinker" w:hAnsi="Blinker"/>
                                <w:sz w:val="28"/>
                              </w:rPr>
                              <w:t>attendance league table (EYFS, KS1 and KS2) – Winners ge</w:t>
                            </w:r>
                            <w:r>
                              <w:rPr>
                                <w:rFonts w:ascii="Blinker" w:hAnsi="Blinker"/>
                                <w:sz w:val="28"/>
                              </w:rPr>
                              <w:t>t rewards (100%, phase winners, better than the school’s target</w:t>
                            </w:r>
                          </w:p>
                          <w:p w14:paraId="1F095D40" w14:textId="4D0A4C73" w:rsidR="00CB7BC4" w:rsidRDefault="00CB7BC4" w:rsidP="00CB7BC4">
                            <w:pPr>
                              <w:pStyle w:val="ListParagraph"/>
                              <w:numPr>
                                <w:ilvl w:val="0"/>
                                <w:numId w:val="21"/>
                              </w:numPr>
                              <w:rPr>
                                <w:rFonts w:ascii="Blinker" w:hAnsi="Blinker"/>
                                <w:sz w:val="28"/>
                              </w:rPr>
                            </w:pPr>
                            <w:r>
                              <w:rPr>
                                <w:rFonts w:ascii="Blinker" w:hAnsi="Blinker"/>
                                <w:sz w:val="28"/>
                              </w:rPr>
                              <w:t>Individual awards – 100% for the week and enter into a prize draw</w:t>
                            </w:r>
                          </w:p>
                          <w:p w14:paraId="1F23B909" w14:textId="323A1829" w:rsidR="00CB7BC4" w:rsidRDefault="00CB7BC4" w:rsidP="00CB7BC4">
                            <w:pPr>
                              <w:pStyle w:val="ListParagraph"/>
                              <w:numPr>
                                <w:ilvl w:val="0"/>
                                <w:numId w:val="21"/>
                              </w:numPr>
                              <w:rPr>
                                <w:rFonts w:ascii="Blinker" w:hAnsi="Blinker"/>
                                <w:sz w:val="28"/>
                              </w:rPr>
                            </w:pPr>
                            <w:r>
                              <w:rPr>
                                <w:rFonts w:ascii="Blinker" w:hAnsi="Blinker"/>
                                <w:sz w:val="28"/>
                              </w:rPr>
                              <w:t>Individual awards – 96%+ for a half term and receive a certificate</w:t>
                            </w:r>
                          </w:p>
                          <w:p w14:paraId="79BDB7EE" w14:textId="677DCF75" w:rsidR="00CB7BC4" w:rsidRDefault="00CB7BC4" w:rsidP="00CB7BC4">
                            <w:pPr>
                              <w:pStyle w:val="ListParagraph"/>
                              <w:numPr>
                                <w:ilvl w:val="0"/>
                                <w:numId w:val="21"/>
                              </w:numPr>
                              <w:rPr>
                                <w:rFonts w:ascii="Blinker" w:hAnsi="Blinker"/>
                                <w:sz w:val="28"/>
                              </w:rPr>
                            </w:pPr>
                            <w:r>
                              <w:rPr>
                                <w:rFonts w:ascii="Blinker" w:hAnsi="Blinker"/>
                                <w:sz w:val="28"/>
                              </w:rPr>
                              <w:t xml:space="preserve">Promotion through Instagram and newsletters </w:t>
                            </w:r>
                          </w:p>
                          <w:p w14:paraId="05C12001" w14:textId="4F367412" w:rsidR="00CB7BC4" w:rsidRDefault="00CB7BC4" w:rsidP="00CB7BC4">
                            <w:pPr>
                              <w:pStyle w:val="ListParagraph"/>
                              <w:numPr>
                                <w:ilvl w:val="0"/>
                                <w:numId w:val="21"/>
                              </w:numPr>
                              <w:rPr>
                                <w:rFonts w:ascii="Blinker" w:hAnsi="Blinker"/>
                                <w:sz w:val="28"/>
                              </w:rPr>
                            </w:pPr>
                            <w:r>
                              <w:rPr>
                                <w:rFonts w:ascii="Blinker" w:hAnsi="Blinker"/>
                                <w:sz w:val="28"/>
                              </w:rPr>
                              <w:t>Individual recognition ongoing throughout the year</w:t>
                            </w:r>
                          </w:p>
                          <w:p w14:paraId="4062D9D3" w14:textId="29732C46" w:rsidR="00CB7BC4" w:rsidRPr="00CB7BC4" w:rsidRDefault="00CB7BC4" w:rsidP="00CB7BC4">
                            <w:pPr>
                              <w:pStyle w:val="ListParagraph"/>
                              <w:numPr>
                                <w:ilvl w:val="0"/>
                                <w:numId w:val="21"/>
                              </w:numPr>
                              <w:rPr>
                                <w:rFonts w:ascii="Blinker" w:hAnsi="Blinker"/>
                                <w:sz w:val="28"/>
                              </w:rPr>
                            </w:pPr>
                            <w:r>
                              <w:rPr>
                                <w:rFonts w:ascii="Blinker" w:hAnsi="Blinker"/>
                                <w:sz w:val="28"/>
                              </w:rPr>
                              <w:t xml:space="preserve">Reported to parents each term during Parents’ Evenings. </w:t>
                            </w:r>
                          </w:p>
                          <w:p w14:paraId="764C4DE5" w14:textId="6CEE6DF9" w:rsidR="002368CF" w:rsidRPr="00CD3321" w:rsidRDefault="002368CF" w:rsidP="00CD3321">
                            <w:pPr>
                              <w:jc w:val="center"/>
                              <w:rPr>
                                <w:rFonts w:ascii="Blinker" w:hAnsi="Blinker"/>
                                <w:b/>
                                <w:bCs/>
                                <w:color w:val="FF0000"/>
                                <w:sz w:val="32"/>
                                <w:szCs w:val="32"/>
                              </w:rPr>
                            </w:pPr>
                          </w:p>
                          <w:p w14:paraId="2C0DEB43" w14:textId="3E04622C" w:rsidR="002368CF" w:rsidRPr="00CD3321" w:rsidRDefault="00CB7BC4" w:rsidP="00CB7BC4">
                            <w:pPr>
                              <w:jc w:val="center"/>
                              <w:rPr>
                                <w:rFonts w:ascii="Blinker" w:hAnsi="Blinker"/>
                                <w:b/>
                                <w:bCs/>
                                <w:color w:val="FF0000"/>
                                <w:sz w:val="32"/>
                                <w:szCs w:val="32"/>
                              </w:rPr>
                            </w:pPr>
                            <w:r>
                              <w:rPr>
                                <w:noProof/>
                              </w:rPr>
                              <w:drawing>
                                <wp:inline distT="0" distB="0" distL="0" distR="0" wp14:anchorId="31DC7CA8" wp14:editId="492FB915">
                                  <wp:extent cx="1082040" cy="670560"/>
                                  <wp:effectExtent l="0" t="0" r="381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stretch>
                                            <a:fillRect/>
                                          </a:stretch>
                                        </pic:blipFill>
                                        <pic:spPr>
                                          <a:xfrm>
                                            <a:off x="0" y="0"/>
                                            <a:ext cx="1082040" cy="670560"/>
                                          </a:xfrm>
                                          <a:prstGeom prst="rect">
                                            <a:avLst/>
                                          </a:prstGeom>
                                        </pic:spPr>
                                      </pic:pic>
                                    </a:graphicData>
                                  </a:graphic>
                                </wp:inline>
                              </w:drawing>
                            </w:r>
                            <w:r>
                              <w:rPr>
                                <w:rFonts w:ascii="Blinker" w:hAnsi="Blinker"/>
                                <w:b/>
                                <w:bCs/>
                                <w:color w:val="FF0000"/>
                                <w:sz w:val="32"/>
                                <w:szCs w:val="32"/>
                              </w:rPr>
                              <w:t xml:space="preserve">        </w:t>
                            </w:r>
                            <w:r>
                              <w:rPr>
                                <w:noProof/>
                              </w:rPr>
                              <w:drawing>
                                <wp:inline distT="0" distB="0" distL="0" distR="0" wp14:anchorId="493700F5" wp14:editId="12F5C722">
                                  <wp:extent cx="914400" cy="6477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0" cstate="print">
                                            <a:extLst>
                                              <a:ext uri="{28A0092B-C50C-407E-A947-70E740481C1C}">
                                                <a14:useLocalDpi xmlns:a14="http://schemas.microsoft.com/office/drawing/2010/main" val="0"/>
                                              </a:ext>
                                            </a:extLst>
                                          </a:blip>
                                          <a:srcRect l="9777" t="24369" r="13071" b="15561"/>
                                          <a:stretch/>
                                        </pic:blipFill>
                                        <pic:spPr bwMode="auto">
                                          <a:xfrm>
                                            <a:off x="0" y="0"/>
                                            <a:ext cx="914400" cy="647700"/>
                                          </a:xfrm>
                                          <a:prstGeom prst="rect">
                                            <a:avLst/>
                                          </a:prstGeom>
                                          <a:ln>
                                            <a:noFill/>
                                          </a:ln>
                                          <a:extLst>
                                            <a:ext uri="{53640926-AAD7-44D8-BBD7-CCE9431645EC}">
                                              <a14:shadowObscured xmlns:a14="http://schemas.microsoft.com/office/drawing/2010/main"/>
                                            </a:ext>
                                          </a:extLst>
                                        </pic:spPr>
                                      </pic:pic>
                                    </a:graphicData>
                                  </a:graphic>
                                </wp:inline>
                              </w:drawing>
                            </w:r>
                          </w:p>
                          <w:p w14:paraId="0AB1AD00" w14:textId="0491B308" w:rsidR="002368CF" w:rsidRPr="00CD3321" w:rsidRDefault="002368CF" w:rsidP="00CB7BC4">
                            <w:pPr>
                              <w:rPr>
                                <w:rFonts w:ascii="Blinker" w:hAnsi="Blinker"/>
                                <w:b/>
                                <w:bCs/>
                                <w:color w:val="FF0000"/>
                                <w:sz w:val="32"/>
                                <w:szCs w:val="32"/>
                              </w:rPr>
                            </w:pPr>
                          </w:p>
                        </w:txbxContent>
                      </wps:txbx>
                      <wps:bodyPr rot="0" vert="horz" wrap="square" lIns="91440" tIns="45720" rIns="91440" bIns="45720" anchor="t" anchorCtr="0">
                        <a:noAutofit/>
                      </wps:bodyPr>
                    </wps:wsp>
                  </a:graphicData>
                </a:graphic>
              </wp:inline>
            </w:drawing>
          </mc:Choice>
          <mc:Fallback>
            <w:pict>
              <v:shape w14:anchorId="4C3D35AC" id="Text Box 2" o:spid="_x0000_s1028" type="#_x0000_t202" style="width:487pt;height:26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" strokecolor="#00768a" strokeweight="2.25pt">
                <v:textbox>
                  <w:txbxContent>
                    <w:p w14:paraId="26999C9A" w14:textId="11EC3F14" w:rsidR="002368CF" w:rsidRPr="00CB7BC4" w:rsidRDefault="002368CF" w:rsidP="00CD3321">
                      <w:pPr>
                        <w:jc w:val="center"/>
                        <w:rPr>
                          <w:rFonts w:ascii="Blinker" w:hAnsi="Blinker"/>
                          <w:b/>
                          <w:bCs/>
                          <w:sz w:val="32"/>
                          <w:szCs w:val="32"/>
                        </w:rPr>
                      </w:pPr>
                      <w:r w:rsidRPr="00CD3321">
                        <w:rPr>
                          <w:rFonts w:ascii="Blinker" w:hAnsi="Blinker"/>
                          <w:b/>
                          <w:bCs/>
                          <w:color w:val="00768A"/>
                          <w:sz w:val="32"/>
                          <w:szCs w:val="32"/>
                        </w:rPr>
                        <w:t xml:space="preserve">Celebrating and Promoting Attendance at </w:t>
                      </w:r>
                      <w:r w:rsidR="00CB7BC4" w:rsidRPr="00CB7BC4">
                        <w:rPr>
                          <w:rFonts w:ascii="Blinker" w:hAnsi="Blinker"/>
                          <w:b/>
                          <w:bCs/>
                          <w:sz w:val="32"/>
                          <w:szCs w:val="32"/>
                        </w:rPr>
                        <w:t>Sharlston Community School</w:t>
                      </w:r>
                    </w:p>
                    <w:p w14:paraId="6E198CAB" w14:textId="77777777" w:rsidR="002368CF" w:rsidRPr="00CD3321" w:rsidRDefault="002368CF" w:rsidP="00CD3321">
                      <w:pPr>
                        <w:jc w:val="center"/>
                        <w:rPr>
                          <w:rFonts w:ascii="Blinker" w:hAnsi="Blinker"/>
                          <w:b/>
                          <w:bCs/>
                          <w:color w:val="FF0000"/>
                          <w:sz w:val="32"/>
                          <w:szCs w:val="32"/>
                        </w:rPr>
                      </w:pPr>
                    </w:p>
                    <w:p w14:paraId="65367C52" w14:textId="1CF9BE67" w:rsidR="002368CF" w:rsidRDefault="00CB7BC4" w:rsidP="00CB7BC4">
                      <w:pPr>
                        <w:pStyle w:val="ListParagraph"/>
                        <w:numPr>
                          <w:ilvl w:val="0"/>
                          <w:numId w:val="21"/>
                        </w:numPr>
                        <w:rPr>
                          <w:rFonts w:ascii="Blinker" w:hAnsi="Blinker"/>
                          <w:sz w:val="28"/>
                        </w:rPr>
                      </w:pPr>
                      <w:r>
                        <w:rPr>
                          <w:rFonts w:ascii="Blinker" w:hAnsi="Blinker"/>
                          <w:sz w:val="28"/>
                        </w:rPr>
                        <w:t>Class awards - w</w:t>
                      </w:r>
                      <w:r w:rsidRPr="00CB7BC4">
                        <w:rPr>
                          <w:rFonts w:ascii="Blinker" w:hAnsi="Blinker"/>
                          <w:sz w:val="28"/>
                        </w:rPr>
                        <w:t>eekly</w:t>
                      </w:r>
                      <w:r>
                        <w:rPr>
                          <w:rFonts w:ascii="Blinker" w:hAnsi="Blinker"/>
                          <w:sz w:val="28"/>
                        </w:rPr>
                        <w:t xml:space="preserve"> </w:t>
                      </w:r>
                      <w:r w:rsidRPr="00CB7BC4">
                        <w:rPr>
                          <w:rFonts w:ascii="Blinker" w:hAnsi="Blinker"/>
                          <w:sz w:val="28"/>
                        </w:rPr>
                        <w:t>attendance league table (EYFS, KS1 and KS2) – Winners ge</w:t>
                      </w:r>
                      <w:r>
                        <w:rPr>
                          <w:rFonts w:ascii="Blinker" w:hAnsi="Blinker"/>
                          <w:sz w:val="28"/>
                        </w:rPr>
                        <w:t>t rewards (100%, phase winners, better than the school’s target</w:t>
                      </w:r>
                    </w:p>
                    <w:p w14:paraId="1F095D40" w14:textId="4D0A4C73" w:rsidR="00CB7BC4" w:rsidRDefault="00CB7BC4" w:rsidP="00CB7BC4">
                      <w:pPr>
                        <w:pStyle w:val="ListParagraph"/>
                        <w:numPr>
                          <w:ilvl w:val="0"/>
                          <w:numId w:val="21"/>
                        </w:numPr>
                        <w:rPr>
                          <w:rFonts w:ascii="Blinker" w:hAnsi="Blinker"/>
                          <w:sz w:val="28"/>
                        </w:rPr>
                      </w:pPr>
                      <w:r>
                        <w:rPr>
                          <w:rFonts w:ascii="Blinker" w:hAnsi="Blinker"/>
                          <w:sz w:val="28"/>
                        </w:rPr>
                        <w:t>Individual awards – 100% for the week and enter into a prize draw</w:t>
                      </w:r>
                    </w:p>
                    <w:p w14:paraId="1F23B909" w14:textId="323A1829" w:rsidR="00CB7BC4" w:rsidRDefault="00CB7BC4" w:rsidP="00CB7BC4">
                      <w:pPr>
                        <w:pStyle w:val="ListParagraph"/>
                        <w:numPr>
                          <w:ilvl w:val="0"/>
                          <w:numId w:val="21"/>
                        </w:numPr>
                        <w:rPr>
                          <w:rFonts w:ascii="Blinker" w:hAnsi="Blinker"/>
                          <w:sz w:val="28"/>
                        </w:rPr>
                      </w:pPr>
                      <w:r>
                        <w:rPr>
                          <w:rFonts w:ascii="Blinker" w:hAnsi="Blinker"/>
                          <w:sz w:val="28"/>
                        </w:rPr>
                        <w:t>Individual awards – 96%+ for a half term and receive a certificate</w:t>
                      </w:r>
                    </w:p>
                    <w:p w14:paraId="79BDB7EE" w14:textId="677DCF75" w:rsidR="00CB7BC4" w:rsidRDefault="00CB7BC4" w:rsidP="00CB7BC4">
                      <w:pPr>
                        <w:pStyle w:val="ListParagraph"/>
                        <w:numPr>
                          <w:ilvl w:val="0"/>
                          <w:numId w:val="21"/>
                        </w:numPr>
                        <w:rPr>
                          <w:rFonts w:ascii="Blinker" w:hAnsi="Blinker"/>
                          <w:sz w:val="28"/>
                        </w:rPr>
                      </w:pPr>
                      <w:r>
                        <w:rPr>
                          <w:rFonts w:ascii="Blinker" w:hAnsi="Blinker"/>
                          <w:sz w:val="28"/>
                        </w:rPr>
                        <w:t xml:space="preserve">Promotion through Instagram and newsletters </w:t>
                      </w:r>
                    </w:p>
                    <w:p w14:paraId="05C12001" w14:textId="4F367412" w:rsidR="00CB7BC4" w:rsidRDefault="00CB7BC4" w:rsidP="00CB7BC4">
                      <w:pPr>
                        <w:pStyle w:val="ListParagraph"/>
                        <w:numPr>
                          <w:ilvl w:val="0"/>
                          <w:numId w:val="21"/>
                        </w:numPr>
                        <w:rPr>
                          <w:rFonts w:ascii="Blinker" w:hAnsi="Blinker"/>
                          <w:sz w:val="28"/>
                        </w:rPr>
                      </w:pPr>
                      <w:r>
                        <w:rPr>
                          <w:rFonts w:ascii="Blinker" w:hAnsi="Blinker"/>
                          <w:sz w:val="28"/>
                        </w:rPr>
                        <w:t>Individual recognition ongoing throughout the year</w:t>
                      </w:r>
                    </w:p>
                    <w:p w14:paraId="4062D9D3" w14:textId="29732C46" w:rsidR="00CB7BC4" w:rsidRPr="00CB7BC4" w:rsidRDefault="00CB7BC4" w:rsidP="00CB7BC4">
                      <w:pPr>
                        <w:pStyle w:val="ListParagraph"/>
                        <w:numPr>
                          <w:ilvl w:val="0"/>
                          <w:numId w:val="21"/>
                        </w:numPr>
                        <w:rPr>
                          <w:rFonts w:ascii="Blinker" w:hAnsi="Blinker"/>
                          <w:sz w:val="28"/>
                        </w:rPr>
                      </w:pPr>
                      <w:r>
                        <w:rPr>
                          <w:rFonts w:ascii="Blinker" w:hAnsi="Blinker"/>
                          <w:sz w:val="28"/>
                        </w:rPr>
                        <w:t xml:space="preserve">Reported to parents each term during Parents’ Evenings. </w:t>
                      </w:r>
                    </w:p>
                    <w:p w14:paraId="764C4DE5" w14:textId="6CEE6DF9" w:rsidR="002368CF" w:rsidRPr="00CD3321" w:rsidRDefault="002368CF" w:rsidP="00CD3321">
                      <w:pPr>
                        <w:jc w:val="center"/>
                        <w:rPr>
                          <w:rFonts w:ascii="Blinker" w:hAnsi="Blinker"/>
                          <w:b/>
                          <w:bCs/>
                          <w:color w:val="FF0000"/>
                          <w:sz w:val="32"/>
                          <w:szCs w:val="32"/>
                        </w:rPr>
                      </w:pPr>
                    </w:p>
                    <w:p w14:paraId="2C0DEB43" w14:textId="3E04622C" w:rsidR="002368CF" w:rsidRPr="00CD3321" w:rsidRDefault="00CB7BC4" w:rsidP="00CB7BC4">
                      <w:pPr>
                        <w:jc w:val="center"/>
                        <w:rPr>
                          <w:rFonts w:ascii="Blinker" w:hAnsi="Blinker"/>
                          <w:b/>
                          <w:bCs/>
                          <w:color w:val="FF0000"/>
                          <w:sz w:val="32"/>
                          <w:szCs w:val="32"/>
                        </w:rPr>
                      </w:pPr>
                      <w:r>
                        <w:rPr>
                          <w:noProof/>
                        </w:rPr>
                        <w:drawing>
                          <wp:inline distT="0" distB="0" distL="0" distR="0" wp14:anchorId="31DC7CA8" wp14:editId="492FB915">
                            <wp:extent cx="1082040" cy="670560"/>
                            <wp:effectExtent l="0" t="0" r="381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stretch>
                                      <a:fillRect/>
                                    </a:stretch>
                                  </pic:blipFill>
                                  <pic:spPr>
                                    <a:xfrm>
                                      <a:off x="0" y="0"/>
                                      <a:ext cx="1082040" cy="670560"/>
                                    </a:xfrm>
                                    <a:prstGeom prst="rect">
                                      <a:avLst/>
                                    </a:prstGeom>
                                  </pic:spPr>
                                </pic:pic>
                              </a:graphicData>
                            </a:graphic>
                          </wp:inline>
                        </w:drawing>
                      </w:r>
                      <w:r>
                        <w:rPr>
                          <w:rFonts w:ascii="Blinker" w:hAnsi="Blinker"/>
                          <w:b/>
                          <w:bCs/>
                          <w:color w:val="FF0000"/>
                          <w:sz w:val="32"/>
                          <w:szCs w:val="32"/>
                        </w:rPr>
                        <w:t xml:space="preserve">        </w:t>
                      </w:r>
                      <w:r>
                        <w:rPr>
                          <w:noProof/>
                        </w:rPr>
                        <w:drawing>
                          <wp:inline distT="0" distB="0" distL="0" distR="0" wp14:anchorId="493700F5" wp14:editId="12F5C722">
                            <wp:extent cx="914400" cy="6477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0" cstate="print">
                                      <a:extLst>
                                        <a:ext uri="{28A0092B-C50C-407E-A947-70E740481C1C}">
                                          <a14:useLocalDpi xmlns:a14="http://schemas.microsoft.com/office/drawing/2010/main" val="0"/>
                                        </a:ext>
                                      </a:extLst>
                                    </a:blip>
                                    <a:srcRect l="9777" t="24369" r="13071" b="15561"/>
                                    <a:stretch/>
                                  </pic:blipFill>
                                  <pic:spPr bwMode="auto">
                                    <a:xfrm>
                                      <a:off x="0" y="0"/>
                                      <a:ext cx="914400" cy="647700"/>
                                    </a:xfrm>
                                    <a:prstGeom prst="rect">
                                      <a:avLst/>
                                    </a:prstGeom>
                                    <a:ln>
                                      <a:noFill/>
                                    </a:ln>
                                    <a:extLst>
                                      <a:ext uri="{53640926-AAD7-44D8-BBD7-CCE9431645EC}">
                                        <a14:shadowObscured xmlns:a14="http://schemas.microsoft.com/office/drawing/2010/main"/>
                                      </a:ext>
                                    </a:extLst>
                                  </pic:spPr>
                                </pic:pic>
                              </a:graphicData>
                            </a:graphic>
                          </wp:inline>
                        </w:drawing>
                      </w:r>
                    </w:p>
                    <w:p w14:paraId="0AB1AD00" w14:textId="0491B308" w:rsidR="002368CF" w:rsidRPr="00CD3321" w:rsidRDefault="002368CF" w:rsidP="00CB7BC4">
                      <w:pPr>
                        <w:rPr>
                          <w:rFonts w:ascii="Blinker" w:hAnsi="Blinker"/>
                          <w:b/>
                          <w:bCs/>
                          <w:color w:val="FF0000"/>
                          <w:sz w:val="32"/>
                          <w:szCs w:val="32"/>
                        </w:rPr>
                      </w:pPr>
                    </w:p>
                  </w:txbxContent>
                </v:textbox>
                <w10:anchorlock/>
              </v:shape>
            </w:pict>
          </mc:Fallback>
        </mc:AlternateContent>
      </w:r>
    </w:p>
    <w:p w14:paraId="061EE3AB" w14:textId="77777777" w:rsidR="00CD3321" w:rsidRDefault="00CD3321" w:rsidP="00CD3321"/>
    <w:p w14:paraId="22A63C54" w14:textId="0D6C251E" w:rsidR="006B4B50" w:rsidRPr="00CB7BC4" w:rsidRDefault="002368CF">
      <w:pPr>
        <w:rPr>
          <w:rFonts w:ascii="Blinker" w:hAnsi="Blinker"/>
          <w:b/>
          <w:bCs/>
          <w:sz w:val="32"/>
          <w:szCs w:val="32"/>
        </w:rPr>
      </w:pPr>
      <w:r w:rsidRPr="00CD3321">
        <w:rPr>
          <w:rFonts w:ascii="Blinker" w:hAnsi="Blinker"/>
          <w:b/>
          <w:bCs/>
          <w:color w:val="00768A"/>
          <w:sz w:val="32"/>
          <w:szCs w:val="32"/>
        </w:rPr>
        <w:t>For attendance questions and support contact:</w:t>
      </w:r>
      <w:r w:rsidRPr="00CD3321">
        <w:rPr>
          <w:rFonts w:ascii="Blinker" w:hAnsi="Blinker"/>
          <w:b/>
          <w:bCs/>
          <w:sz w:val="32"/>
          <w:szCs w:val="32"/>
        </w:rPr>
        <w:t xml:space="preserve"> </w:t>
      </w:r>
      <w:r w:rsidR="00CB7BC4" w:rsidRPr="00CB7BC4">
        <w:rPr>
          <w:rFonts w:ascii="Blinker" w:hAnsi="Blinker"/>
          <w:sz w:val="32"/>
          <w:szCs w:val="32"/>
        </w:rPr>
        <w:t>Luke Oldroyd – Headteacher</w:t>
      </w:r>
    </w:p>
    <w:p w14:paraId="5E652A4C" w14:textId="77777777" w:rsidR="004176AE" w:rsidRDefault="43843E89" w:rsidP="00AA5874">
      <w:pPr>
        <w:pStyle w:val="Heading1"/>
        <w:rPr>
          <w:noProof/>
        </w:rPr>
      </w:pPr>
      <w:bookmarkStart w:id="49" w:name="_Toc212185366"/>
      <w:r>
        <w:lastRenderedPageBreak/>
        <w:t xml:space="preserve">Appendix </w:t>
      </w:r>
      <w:r w:rsidR="14EFD3B2">
        <w:t>3</w:t>
      </w:r>
      <w:r w:rsidR="1FD07F5A">
        <w:t xml:space="preserve">: </w:t>
      </w:r>
      <w:r>
        <w:t xml:space="preserve"> Penalty notice flow chart</w:t>
      </w:r>
      <w:bookmarkEnd w:id="49"/>
      <w:r>
        <w:t xml:space="preserve"> </w:t>
      </w:r>
    </w:p>
    <w:p w14:paraId="6A147FE5" w14:textId="77777777" w:rsidR="006B4B50" w:rsidRPr="003E34CD" w:rsidRDefault="006B4B50" w:rsidP="006B4B50">
      <w:pPr>
        <w:jc w:val="center"/>
      </w:pPr>
      <w:r>
        <w:rPr>
          <w:noProof/>
        </w:rPr>
        <w:drawing>
          <wp:inline distT="0" distB="0" distL="0" distR="0" wp14:anchorId="4D2D6683" wp14:editId="61C2817C">
            <wp:extent cx="5879667" cy="80367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79667" cy="8036736"/>
                    </a:xfrm>
                    <a:prstGeom prst="rect">
                      <a:avLst/>
                    </a:prstGeom>
                  </pic:spPr>
                </pic:pic>
              </a:graphicData>
            </a:graphic>
          </wp:inline>
        </w:drawing>
      </w:r>
    </w:p>
    <w:p w14:paraId="2F7B6FAD" w14:textId="77777777" w:rsidR="00B81B7B" w:rsidRDefault="00B81B7B">
      <w:pPr>
        <w:sectPr w:rsidR="00B81B7B" w:rsidSect="00B73B1B">
          <w:headerReference w:type="first" r:id="rId22"/>
          <w:footerReference w:type="first" r:id="rId23"/>
          <w:pgSz w:w="11900" w:h="16840"/>
          <w:pgMar w:top="1440" w:right="1440" w:bottom="1440" w:left="1440" w:header="708" w:footer="708" w:gutter="0"/>
          <w:cols w:space="708"/>
          <w:titlePg/>
          <w:docGrid w:linePitch="360"/>
        </w:sectPr>
      </w:pPr>
    </w:p>
    <w:p w14:paraId="2D780083" w14:textId="77777777" w:rsidR="00B81B7B" w:rsidRDefault="76EF6A04" w:rsidP="00AA5874">
      <w:pPr>
        <w:pStyle w:val="Heading1"/>
        <w:rPr>
          <w:rFonts w:ascii="Metrisch" w:eastAsia="Metrisch" w:hAnsi="Metrisch" w:cs="Metrisch"/>
          <w:color w:val="auto"/>
          <w:sz w:val="20"/>
          <w:szCs w:val="20"/>
        </w:rPr>
      </w:pPr>
      <w:bookmarkStart w:id="50" w:name="_Toc212185367"/>
      <w:r>
        <w:lastRenderedPageBreak/>
        <w:t xml:space="preserve">Appendix </w:t>
      </w:r>
      <w:r w:rsidR="425361E4">
        <w:t>4:</w:t>
      </w:r>
      <w:r>
        <w:t xml:space="preserve">  DFE Summary tables of responsibility for school attendance (August 2024)</w:t>
      </w:r>
      <w:bookmarkEnd w:id="50"/>
      <w:r>
        <w:t xml:space="preserve"> </w:t>
      </w:r>
    </w:p>
    <w:p w14:paraId="6FB8720F" w14:textId="77777777" w:rsidR="00B81B7B" w:rsidRPr="000112B2" w:rsidRDefault="76EF6A04" w:rsidP="00AA5874">
      <w:pPr>
        <w:pStyle w:val="Heading2"/>
      </w:pPr>
      <w:r w:rsidRPr="000112B2">
        <w:t xml:space="preserve"> </w:t>
      </w:r>
      <w:bookmarkStart w:id="51" w:name="_Toc212185368"/>
      <w:r w:rsidRPr="000112B2">
        <w:t>All pupils</w:t>
      </w:r>
      <w:bookmarkEnd w:id="51"/>
      <w:r w:rsidRPr="000112B2">
        <w:t xml:space="preserve"> </w:t>
      </w:r>
    </w:p>
    <w:tbl>
      <w:tblPr>
        <w:tblW w:w="0" w:type="auto"/>
        <w:tblLayout w:type="fixed"/>
        <w:tblLook w:val="04A0" w:firstRow="1" w:lastRow="0" w:firstColumn="1" w:lastColumn="0" w:noHBand="0" w:noVBand="1"/>
      </w:tblPr>
      <w:tblGrid>
        <w:gridCol w:w="3375"/>
        <w:gridCol w:w="3657"/>
        <w:gridCol w:w="4363"/>
        <w:gridCol w:w="3061"/>
      </w:tblGrid>
      <w:tr w:rsidR="00B81B7B" w14:paraId="41ECA6D0" w14:textId="77777777" w:rsidTr="005828D6">
        <w:trPr>
          <w:trHeight w:val="21"/>
        </w:trPr>
        <w:tc>
          <w:tcPr>
            <w:tcW w:w="33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5" w:type="dxa"/>
              <w:right w:w="2" w:type="dxa"/>
            </w:tcMar>
            <w:vAlign w:val="center"/>
          </w:tcPr>
          <w:p w14:paraId="11FCACCD" w14:textId="77777777" w:rsidR="00B81B7B" w:rsidRPr="005828D6" w:rsidRDefault="00B81B7B" w:rsidP="000112B2">
            <w:pPr>
              <w:spacing w:line="257" w:lineRule="auto"/>
              <w:ind w:right="4"/>
              <w:jc w:val="center"/>
              <w:rPr>
                <w:rFonts w:ascii="Blinker" w:eastAsia="Metrisch" w:hAnsi="Blinker" w:cs="Metrisch"/>
                <w:b/>
                <w:color w:val="00768A"/>
              </w:rPr>
            </w:pPr>
            <w:r w:rsidRPr="005828D6">
              <w:rPr>
                <w:rFonts w:ascii="Blinker" w:eastAsia="Metrisch" w:hAnsi="Blinker" w:cs="Metrisch"/>
                <w:b/>
                <w:color w:val="00768A"/>
              </w:rPr>
              <w:t>Parents are expected to:</w:t>
            </w:r>
          </w:p>
        </w:tc>
        <w:tc>
          <w:tcPr>
            <w:tcW w:w="36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5" w:type="dxa"/>
              <w:right w:w="2" w:type="dxa"/>
            </w:tcMar>
            <w:vAlign w:val="center"/>
          </w:tcPr>
          <w:p w14:paraId="257DF7FC" w14:textId="77777777" w:rsidR="00B81B7B" w:rsidRPr="005828D6" w:rsidRDefault="00B81B7B" w:rsidP="000112B2">
            <w:pPr>
              <w:spacing w:line="257" w:lineRule="auto"/>
              <w:ind w:right="2"/>
              <w:jc w:val="center"/>
              <w:rPr>
                <w:rFonts w:ascii="Blinker" w:eastAsia="Metrisch" w:hAnsi="Blinker" w:cs="Metrisch"/>
                <w:b/>
                <w:color w:val="00768A"/>
              </w:rPr>
            </w:pPr>
            <w:r w:rsidRPr="005828D6">
              <w:rPr>
                <w:rFonts w:ascii="Blinker" w:eastAsia="Metrisch" w:hAnsi="Blinker" w:cs="Metrisch"/>
                <w:b/>
                <w:color w:val="00768A"/>
              </w:rPr>
              <w:t>Schools are expected to:</w:t>
            </w:r>
          </w:p>
        </w:tc>
        <w:tc>
          <w:tcPr>
            <w:tcW w:w="43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5" w:type="dxa"/>
              <w:right w:w="2" w:type="dxa"/>
            </w:tcMar>
            <w:vAlign w:val="center"/>
          </w:tcPr>
          <w:p w14:paraId="6C9F4B45" w14:textId="77777777" w:rsidR="00B81B7B" w:rsidRPr="005828D6" w:rsidRDefault="00B81B7B" w:rsidP="000112B2">
            <w:pPr>
              <w:spacing w:line="257" w:lineRule="auto"/>
              <w:jc w:val="center"/>
              <w:rPr>
                <w:rFonts w:ascii="Blinker" w:eastAsia="Metrisch" w:hAnsi="Blinker" w:cs="Metrisch"/>
                <w:b/>
                <w:color w:val="00768A"/>
              </w:rPr>
            </w:pPr>
            <w:r w:rsidRPr="005828D6">
              <w:rPr>
                <w:rFonts w:ascii="Blinker" w:eastAsia="Metrisch" w:hAnsi="Blinker" w:cs="Metrisch"/>
                <w:b/>
                <w:color w:val="00768A"/>
              </w:rPr>
              <w:t>Academy trustees and governing bodies are expected to:</w:t>
            </w:r>
          </w:p>
        </w:tc>
        <w:tc>
          <w:tcPr>
            <w:tcW w:w="30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5" w:type="dxa"/>
              <w:right w:w="2" w:type="dxa"/>
            </w:tcMar>
            <w:vAlign w:val="center"/>
          </w:tcPr>
          <w:p w14:paraId="36179645" w14:textId="77777777" w:rsidR="00B81B7B" w:rsidRPr="005828D6" w:rsidRDefault="00B81B7B" w:rsidP="000112B2">
            <w:pPr>
              <w:spacing w:line="257" w:lineRule="auto"/>
              <w:jc w:val="center"/>
              <w:rPr>
                <w:rFonts w:ascii="Blinker" w:eastAsia="Metrisch" w:hAnsi="Blinker" w:cs="Metrisch"/>
                <w:b/>
                <w:color w:val="00768A"/>
              </w:rPr>
            </w:pPr>
            <w:r w:rsidRPr="005828D6">
              <w:rPr>
                <w:rFonts w:ascii="Blinker" w:eastAsia="Metrisch" w:hAnsi="Blinker" w:cs="Metrisch"/>
                <w:b/>
                <w:color w:val="00768A"/>
              </w:rPr>
              <w:t>Local authorities are expected to:</w:t>
            </w:r>
          </w:p>
        </w:tc>
      </w:tr>
      <w:tr w:rsidR="00B81B7B" w14:paraId="278E9516" w14:textId="77777777" w:rsidTr="00350FBF">
        <w:trPr>
          <w:trHeight w:val="5750"/>
        </w:trPr>
        <w:tc>
          <w:tcPr>
            <w:tcW w:w="33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5" w:type="dxa"/>
              <w:right w:w="2" w:type="dxa"/>
            </w:tcMar>
          </w:tcPr>
          <w:p w14:paraId="2EC859EC"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Ensure their child attends every day the school is open except when a statutory reason applies.  </w:t>
            </w:r>
          </w:p>
          <w:p w14:paraId="572E7CD6"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 </w:t>
            </w:r>
          </w:p>
          <w:p w14:paraId="2D78103C"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Notify the school as soon as possible when their child has to be unexpectedly absent (</w:t>
            </w:r>
            <w:proofErr w:type="gramStart"/>
            <w:r w:rsidRPr="237C13D1">
              <w:rPr>
                <w:rFonts w:eastAsia="Metrisch" w:cs="Metrisch"/>
                <w:color w:val="0F0F0F"/>
                <w:sz w:val="20"/>
                <w:szCs w:val="20"/>
              </w:rPr>
              <w:t>e.g.</w:t>
            </w:r>
            <w:proofErr w:type="gramEnd"/>
            <w:r w:rsidRPr="237C13D1">
              <w:rPr>
                <w:rFonts w:eastAsia="Metrisch" w:cs="Metrisch"/>
                <w:color w:val="0F0F0F"/>
                <w:sz w:val="20"/>
                <w:szCs w:val="20"/>
              </w:rPr>
              <w:t xml:space="preserve"> sickness). </w:t>
            </w:r>
          </w:p>
          <w:p w14:paraId="72139640"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 </w:t>
            </w:r>
          </w:p>
          <w:p w14:paraId="747807E3"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Only request leave of absence in exceptional circumstances and do so in advance. </w:t>
            </w:r>
          </w:p>
          <w:p w14:paraId="3BD38C5F"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 </w:t>
            </w:r>
          </w:p>
          <w:p w14:paraId="3DBCEA8F"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Book any medical appointments around the school day where possible.  </w:t>
            </w:r>
          </w:p>
        </w:tc>
        <w:tc>
          <w:tcPr>
            <w:tcW w:w="36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5" w:type="dxa"/>
              <w:right w:w="2" w:type="dxa"/>
            </w:tcMar>
          </w:tcPr>
          <w:p w14:paraId="137F45D2"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Have a clear school attendance policy on the school website which all staff, pupils and parents understand.  </w:t>
            </w:r>
          </w:p>
          <w:p w14:paraId="14A642E9"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 </w:t>
            </w:r>
          </w:p>
          <w:p w14:paraId="4961B245"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Develop and maintain a whole school culture that promotes the benefits of good attendance. </w:t>
            </w:r>
          </w:p>
          <w:p w14:paraId="4400E1CD"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 </w:t>
            </w:r>
          </w:p>
          <w:p w14:paraId="70E33C0D"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Accurately complete admission and attendance registers.   </w:t>
            </w:r>
          </w:p>
          <w:p w14:paraId="5883C2F8"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 </w:t>
            </w:r>
          </w:p>
          <w:p w14:paraId="51DB94DC"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Have robust daily processes to follow up absence.  </w:t>
            </w:r>
          </w:p>
          <w:p w14:paraId="6FEAA3EB"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 </w:t>
            </w:r>
          </w:p>
          <w:p w14:paraId="179F7312" w14:textId="77777777" w:rsidR="00B81B7B" w:rsidRDefault="00B81B7B" w:rsidP="00176DDD">
            <w:pPr>
              <w:ind w:left="57" w:right="4"/>
              <w:rPr>
                <w:rFonts w:eastAsia="Metrisch" w:cs="Metrisch"/>
                <w:color w:val="0F0F0F"/>
                <w:sz w:val="20"/>
                <w:szCs w:val="20"/>
              </w:rPr>
            </w:pPr>
            <w:r w:rsidRPr="237C13D1">
              <w:rPr>
                <w:rFonts w:eastAsia="Metrisch" w:cs="Metrisch"/>
                <w:color w:val="0F0F0F"/>
                <w:sz w:val="20"/>
                <w:szCs w:val="20"/>
              </w:rPr>
              <w:t xml:space="preserve">Regularly monitor data to identify patterns and trends and understand which pupils and pupil cohorts to focus on.  </w:t>
            </w:r>
          </w:p>
          <w:p w14:paraId="5B0E4763"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 </w:t>
            </w:r>
          </w:p>
          <w:p w14:paraId="4DD5969A"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Have a dedicated senior leader with overall responsibility for championing and improving attendance.   </w:t>
            </w:r>
          </w:p>
        </w:tc>
        <w:tc>
          <w:tcPr>
            <w:tcW w:w="43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5" w:type="dxa"/>
              <w:right w:w="2" w:type="dxa"/>
            </w:tcMar>
          </w:tcPr>
          <w:p w14:paraId="15FF7288"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Take an active role in attendance improvement, support their school(s) to prioritise attendance, and work together with leaders to set whole school cultures.  </w:t>
            </w:r>
          </w:p>
          <w:p w14:paraId="03D9840E"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 </w:t>
            </w:r>
          </w:p>
          <w:p w14:paraId="4AABCCD9" w14:textId="77777777" w:rsidR="00B81B7B" w:rsidRDefault="00B81B7B" w:rsidP="00176DDD">
            <w:pPr>
              <w:ind w:left="57" w:right="51"/>
              <w:rPr>
                <w:rFonts w:eastAsia="Metrisch" w:cs="Metrisch"/>
                <w:color w:val="0F0F0F"/>
                <w:sz w:val="20"/>
                <w:szCs w:val="20"/>
              </w:rPr>
            </w:pPr>
            <w:r w:rsidRPr="237C13D1">
              <w:rPr>
                <w:rFonts w:eastAsia="Metrisch" w:cs="Metrisch"/>
                <w:color w:val="0F0F0F"/>
                <w:sz w:val="20"/>
                <w:szCs w:val="20"/>
              </w:rPr>
              <w:t xml:space="preserve">Ensure school leaders fulfil expectations and statutory duties.  </w:t>
            </w:r>
          </w:p>
          <w:p w14:paraId="3BDE90C7"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 </w:t>
            </w:r>
          </w:p>
          <w:p w14:paraId="6464E401"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Use data to understand patterns of attendance, compare with other local schools, identify areas of progress and where greater focus is needed. </w:t>
            </w:r>
          </w:p>
          <w:p w14:paraId="0D8BDFAB"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 </w:t>
            </w:r>
          </w:p>
          <w:p w14:paraId="4A106CC6"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Ensure school staff receive training on attendance.   </w:t>
            </w:r>
          </w:p>
          <w:p w14:paraId="7329D6F8" w14:textId="77777777" w:rsidR="00B81B7B" w:rsidRDefault="00B81B7B" w:rsidP="00350FBF">
            <w:pPr>
              <w:spacing w:after="273" w:line="257" w:lineRule="auto"/>
              <w:rPr>
                <w:rFonts w:eastAsia="Metrisch" w:cs="Metrisch"/>
                <w:color w:val="0F0F0F"/>
                <w:sz w:val="20"/>
                <w:szCs w:val="20"/>
              </w:rPr>
            </w:pPr>
            <w:r w:rsidRPr="237C13D1">
              <w:rPr>
                <w:rFonts w:eastAsia="Metrisch" w:cs="Metrisch"/>
                <w:color w:val="0F0F0F"/>
                <w:sz w:val="20"/>
                <w:szCs w:val="20"/>
              </w:rPr>
              <w:t xml:space="preserve"> </w:t>
            </w:r>
          </w:p>
          <w:p w14:paraId="2728EFA4" w14:textId="77777777" w:rsidR="00B81B7B" w:rsidRDefault="00B81B7B" w:rsidP="00350FBF">
            <w:pPr>
              <w:spacing w:after="273" w:line="257" w:lineRule="auto"/>
              <w:rPr>
                <w:rFonts w:eastAsia="Metrisch" w:cs="Metrisch"/>
                <w:color w:val="0F0F0F"/>
                <w:sz w:val="20"/>
                <w:szCs w:val="20"/>
              </w:rPr>
            </w:pPr>
            <w:r w:rsidRPr="237C13D1">
              <w:rPr>
                <w:rFonts w:eastAsia="Metrisch" w:cs="Metrisch"/>
                <w:color w:val="0F0F0F"/>
                <w:sz w:val="20"/>
                <w:szCs w:val="20"/>
              </w:rPr>
              <w:t xml:space="preserve"> </w:t>
            </w:r>
          </w:p>
          <w:p w14:paraId="687E30AE" w14:textId="77777777" w:rsidR="00B81B7B" w:rsidRDefault="00B81B7B" w:rsidP="00350FBF">
            <w:pPr>
              <w:spacing w:after="273" w:line="257" w:lineRule="auto"/>
              <w:rPr>
                <w:rFonts w:eastAsia="Metrisch" w:cs="Metrisch"/>
                <w:color w:val="0F0F0F"/>
                <w:sz w:val="20"/>
                <w:szCs w:val="20"/>
              </w:rPr>
            </w:pPr>
            <w:r w:rsidRPr="237C13D1">
              <w:rPr>
                <w:rFonts w:eastAsia="Metrisch" w:cs="Metrisch"/>
                <w:color w:val="0F0F0F"/>
                <w:sz w:val="20"/>
                <w:szCs w:val="20"/>
              </w:rPr>
              <w:t xml:space="preserve"> </w:t>
            </w:r>
          </w:p>
          <w:p w14:paraId="4C1E75B3" w14:textId="77777777" w:rsidR="00B81B7B" w:rsidRDefault="00B81B7B" w:rsidP="00350FBF">
            <w:pPr>
              <w:spacing w:line="257" w:lineRule="auto"/>
              <w:rPr>
                <w:rFonts w:eastAsia="Metrisch" w:cs="Metrisch"/>
                <w:color w:val="0F0F0F"/>
                <w:sz w:val="20"/>
                <w:szCs w:val="20"/>
              </w:rPr>
            </w:pPr>
            <w:r w:rsidRPr="237C13D1">
              <w:rPr>
                <w:rFonts w:eastAsia="Metrisch" w:cs="Metrisch"/>
                <w:color w:val="0F0F0F"/>
                <w:sz w:val="20"/>
                <w:szCs w:val="20"/>
              </w:rPr>
              <w:t xml:space="preserve"> </w:t>
            </w:r>
          </w:p>
        </w:tc>
        <w:tc>
          <w:tcPr>
            <w:tcW w:w="30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5" w:type="dxa"/>
              <w:right w:w="2" w:type="dxa"/>
            </w:tcMar>
          </w:tcPr>
          <w:p w14:paraId="479642D9"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Have a strategic approach to improving attendance for the whole area and make it a key focus of all frontline council services.  </w:t>
            </w:r>
          </w:p>
          <w:p w14:paraId="6A8F4B1B"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 </w:t>
            </w:r>
          </w:p>
          <w:p w14:paraId="16414791"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Have a School Attendance Support Team that works with all schools in their area to remove area-wide barriers to attendance. </w:t>
            </w:r>
          </w:p>
          <w:p w14:paraId="616349B5"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 </w:t>
            </w:r>
          </w:p>
          <w:p w14:paraId="390FA242"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Provide each school with a named point of contact in the School Attendance Support Team who can support with queries and advice.  </w:t>
            </w:r>
          </w:p>
          <w:p w14:paraId="27D0A155"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 </w:t>
            </w:r>
          </w:p>
          <w:p w14:paraId="09CA0E2D" w14:textId="77777777" w:rsidR="00B81B7B" w:rsidRDefault="00B81B7B" w:rsidP="00176DDD">
            <w:pPr>
              <w:ind w:left="57"/>
              <w:rPr>
                <w:rFonts w:eastAsia="Metrisch" w:cs="Metrisch"/>
                <w:color w:val="0F0F0F"/>
                <w:sz w:val="20"/>
                <w:szCs w:val="20"/>
              </w:rPr>
            </w:pPr>
            <w:r w:rsidRPr="237C13D1">
              <w:rPr>
                <w:rFonts w:eastAsia="Metrisch" w:cs="Metrisch"/>
                <w:color w:val="0F0F0F"/>
                <w:sz w:val="20"/>
                <w:szCs w:val="20"/>
              </w:rPr>
              <w:t xml:space="preserve">Offer opportunities for all schools in the area to share effective practice.   </w:t>
            </w:r>
          </w:p>
        </w:tc>
      </w:tr>
    </w:tbl>
    <w:p w14:paraId="23FA446F" w14:textId="77777777" w:rsidR="00B81B7B" w:rsidRDefault="00B81B7B" w:rsidP="00B81B7B">
      <w:pPr>
        <w:spacing w:line="257" w:lineRule="auto"/>
        <w:ind w:right="5231"/>
        <w:jc w:val="right"/>
        <w:rPr>
          <w:rFonts w:eastAsia="Metrisch" w:cs="Metrisch"/>
          <w:color w:val="959596"/>
          <w:sz w:val="20"/>
          <w:szCs w:val="20"/>
        </w:rPr>
      </w:pPr>
      <w:r w:rsidRPr="237C13D1">
        <w:rPr>
          <w:rFonts w:eastAsia="Metrisch" w:cs="Metrisch"/>
          <w:color w:val="959596"/>
          <w:sz w:val="20"/>
          <w:szCs w:val="20"/>
        </w:rPr>
        <w:t xml:space="preserve"> </w:t>
      </w:r>
    </w:p>
    <w:p w14:paraId="53202F30" w14:textId="77777777" w:rsidR="00176DDD" w:rsidRDefault="00176DDD" w:rsidP="00AA5874">
      <w:pPr>
        <w:pStyle w:val="Heading2"/>
      </w:pPr>
    </w:p>
    <w:p w14:paraId="14BF2E9D" w14:textId="77777777" w:rsidR="00176DDD" w:rsidRDefault="00176DDD" w:rsidP="00AA5874">
      <w:pPr>
        <w:pStyle w:val="Heading2"/>
      </w:pPr>
    </w:p>
    <w:p w14:paraId="056BFF47" w14:textId="77777777" w:rsidR="00176DDD" w:rsidRDefault="00176DDD" w:rsidP="00AA5874">
      <w:pPr>
        <w:pStyle w:val="Heading2"/>
      </w:pPr>
    </w:p>
    <w:p w14:paraId="1B2CE9C9" w14:textId="77777777" w:rsidR="00B81B7B" w:rsidRPr="000112B2" w:rsidRDefault="76EF6A04" w:rsidP="00AA5874">
      <w:pPr>
        <w:pStyle w:val="Heading2"/>
      </w:pPr>
      <w:bookmarkStart w:id="52" w:name="_Toc212185369"/>
      <w:r w:rsidRPr="000112B2">
        <w:lastRenderedPageBreak/>
        <w:t>Pupils at risk of becoming persistently absent</w:t>
      </w:r>
      <w:bookmarkEnd w:id="52"/>
      <w:r w:rsidRPr="000112B2">
        <w:t xml:space="preserve"> </w:t>
      </w:r>
    </w:p>
    <w:tbl>
      <w:tblPr>
        <w:tblW w:w="0" w:type="auto"/>
        <w:tblLayout w:type="fixed"/>
        <w:tblLook w:val="04A0" w:firstRow="1" w:lastRow="0" w:firstColumn="1" w:lastColumn="0" w:noHBand="0" w:noVBand="1"/>
      </w:tblPr>
      <w:tblGrid>
        <w:gridCol w:w="2232"/>
        <w:gridCol w:w="4984"/>
        <w:gridCol w:w="2641"/>
        <w:gridCol w:w="4708"/>
      </w:tblGrid>
      <w:tr w:rsidR="00B81B7B" w14:paraId="75CED377" w14:textId="77777777" w:rsidTr="00176DDD">
        <w:trPr>
          <w:trHeight w:val="666"/>
        </w:trPr>
        <w:tc>
          <w:tcPr>
            <w:tcW w:w="22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tcMar>
            <w:vAlign w:val="center"/>
          </w:tcPr>
          <w:p w14:paraId="25119731" w14:textId="77777777" w:rsidR="00B81B7B" w:rsidRPr="000112B2" w:rsidRDefault="00B81B7B" w:rsidP="005828D6">
            <w:pPr>
              <w:spacing w:line="257" w:lineRule="auto"/>
              <w:jc w:val="center"/>
              <w:rPr>
                <w:rFonts w:ascii="Blinker" w:eastAsia="Metrisch" w:hAnsi="Blinker" w:cs="Metrisch"/>
                <w:b/>
                <w:color w:val="00768A"/>
              </w:rPr>
            </w:pPr>
            <w:r w:rsidRPr="000112B2">
              <w:rPr>
                <w:rFonts w:ascii="Blinker" w:eastAsia="Metrisch" w:hAnsi="Blinker" w:cs="Metrisch"/>
                <w:b/>
                <w:color w:val="00768A"/>
              </w:rPr>
              <w:t>Parents are expected to:</w:t>
            </w:r>
          </w:p>
        </w:tc>
        <w:tc>
          <w:tcPr>
            <w:tcW w:w="4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tcMar>
            <w:vAlign w:val="center"/>
          </w:tcPr>
          <w:p w14:paraId="2EE1FE1B" w14:textId="77777777" w:rsidR="00B81B7B" w:rsidRPr="000112B2" w:rsidRDefault="00B81B7B" w:rsidP="005828D6">
            <w:pPr>
              <w:spacing w:line="257" w:lineRule="auto"/>
              <w:ind w:right="60"/>
              <w:jc w:val="center"/>
              <w:rPr>
                <w:rFonts w:ascii="Blinker" w:eastAsia="Metrisch" w:hAnsi="Blinker" w:cs="Metrisch"/>
                <w:b/>
                <w:color w:val="00768A"/>
              </w:rPr>
            </w:pPr>
            <w:r w:rsidRPr="000112B2">
              <w:rPr>
                <w:rFonts w:ascii="Blinker" w:eastAsia="Metrisch" w:hAnsi="Blinker" w:cs="Metrisch"/>
                <w:b/>
                <w:color w:val="00768A"/>
              </w:rPr>
              <w:t>Schools are expected to:</w:t>
            </w:r>
          </w:p>
        </w:tc>
        <w:tc>
          <w:tcPr>
            <w:tcW w:w="26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tcMar>
            <w:vAlign w:val="center"/>
          </w:tcPr>
          <w:p w14:paraId="2EDE1A57" w14:textId="77777777" w:rsidR="00B81B7B" w:rsidRPr="000112B2" w:rsidRDefault="00B81B7B" w:rsidP="000112B2">
            <w:pPr>
              <w:spacing w:line="257" w:lineRule="auto"/>
              <w:jc w:val="center"/>
              <w:rPr>
                <w:rFonts w:ascii="Blinker" w:eastAsia="Metrisch" w:hAnsi="Blinker" w:cs="Metrisch"/>
                <w:b/>
                <w:color w:val="00768A"/>
              </w:rPr>
            </w:pPr>
            <w:r w:rsidRPr="000112B2">
              <w:rPr>
                <w:rFonts w:ascii="Blinker" w:eastAsia="Metrisch" w:hAnsi="Blinker" w:cs="Metrisch"/>
                <w:b/>
                <w:color w:val="00768A"/>
              </w:rPr>
              <w:t>Academy trustees and governing bodies are expected to:</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tcMar>
            <w:vAlign w:val="center"/>
          </w:tcPr>
          <w:p w14:paraId="19A54EDA" w14:textId="77777777" w:rsidR="00B81B7B" w:rsidRPr="000112B2" w:rsidRDefault="00B81B7B" w:rsidP="000112B2">
            <w:pPr>
              <w:spacing w:line="257" w:lineRule="auto"/>
              <w:ind w:right="62"/>
              <w:jc w:val="center"/>
              <w:rPr>
                <w:rFonts w:ascii="Blinker" w:eastAsia="Metrisch" w:hAnsi="Blinker" w:cs="Metrisch"/>
                <w:b/>
                <w:color w:val="00768A"/>
              </w:rPr>
            </w:pPr>
            <w:r w:rsidRPr="000112B2">
              <w:rPr>
                <w:rFonts w:ascii="Blinker" w:eastAsia="Metrisch" w:hAnsi="Blinker" w:cs="Metrisch"/>
                <w:b/>
                <w:color w:val="00768A"/>
              </w:rPr>
              <w:t>Local authorities are expected to:</w:t>
            </w:r>
          </w:p>
        </w:tc>
      </w:tr>
      <w:tr w:rsidR="00B81B7B" w14:paraId="1C6D1002" w14:textId="77777777" w:rsidTr="00176DDD">
        <w:trPr>
          <w:trHeight w:val="5556"/>
        </w:trPr>
        <w:tc>
          <w:tcPr>
            <w:tcW w:w="2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tcMar>
          </w:tcPr>
          <w:p w14:paraId="1A936702" w14:textId="77777777" w:rsidR="00B81B7B" w:rsidRDefault="00B81B7B" w:rsidP="00176DDD">
            <w:pPr>
              <w:rPr>
                <w:rFonts w:eastAsia="Metrisch" w:cs="Metrisch"/>
                <w:color w:val="0F0F0F"/>
                <w:sz w:val="20"/>
                <w:szCs w:val="20"/>
              </w:rPr>
            </w:pPr>
            <w:r w:rsidRPr="00EAFD96">
              <w:rPr>
                <w:rFonts w:eastAsia="Metrisch" w:cs="Metrisch"/>
                <w:color w:val="0F0F0F"/>
                <w:sz w:val="20"/>
                <w:szCs w:val="20"/>
              </w:rPr>
              <w:t xml:space="preserve">Work with the school and local authority to help them understand </w:t>
            </w:r>
          </w:p>
          <w:p w14:paraId="23E3650F" w14:textId="77777777" w:rsidR="00B81B7B" w:rsidRDefault="00B81B7B" w:rsidP="00176DDD">
            <w:pPr>
              <w:rPr>
                <w:rFonts w:eastAsia="Metrisch" w:cs="Metrisch"/>
                <w:color w:val="0F0F0F"/>
                <w:sz w:val="20"/>
                <w:szCs w:val="20"/>
              </w:rPr>
            </w:pPr>
            <w:r w:rsidRPr="00EAFD96">
              <w:rPr>
                <w:rFonts w:eastAsia="Metrisch" w:cs="Metrisch"/>
                <w:color w:val="0F0F0F"/>
                <w:sz w:val="20"/>
                <w:szCs w:val="20"/>
              </w:rPr>
              <w:t xml:space="preserve">their child’s barriers to attendance.  </w:t>
            </w:r>
          </w:p>
          <w:p w14:paraId="65A8C62A" w14:textId="77777777" w:rsidR="00B81B7B" w:rsidRDefault="00B81B7B" w:rsidP="00176DDD">
            <w:pPr>
              <w:rPr>
                <w:rFonts w:eastAsia="Metrisch" w:cs="Metrisch"/>
                <w:color w:val="0F0F0F"/>
                <w:sz w:val="20"/>
                <w:szCs w:val="20"/>
              </w:rPr>
            </w:pPr>
            <w:r w:rsidRPr="00EAFD96">
              <w:rPr>
                <w:rFonts w:eastAsia="Metrisch" w:cs="Metrisch"/>
                <w:color w:val="0F0F0F"/>
                <w:sz w:val="20"/>
                <w:szCs w:val="20"/>
              </w:rPr>
              <w:t xml:space="preserve"> </w:t>
            </w:r>
          </w:p>
          <w:p w14:paraId="16C731AC" w14:textId="77777777" w:rsidR="00B81B7B" w:rsidRDefault="00B81B7B" w:rsidP="00176DDD">
            <w:pPr>
              <w:rPr>
                <w:rFonts w:eastAsia="Metrisch" w:cs="Metrisch"/>
                <w:color w:val="0F0F0F"/>
                <w:sz w:val="20"/>
                <w:szCs w:val="20"/>
              </w:rPr>
            </w:pPr>
            <w:r w:rsidRPr="00EAFD96">
              <w:rPr>
                <w:rFonts w:eastAsia="Metrisch" w:cs="Metrisch"/>
                <w:color w:val="0F0F0F"/>
                <w:sz w:val="20"/>
                <w:szCs w:val="20"/>
              </w:rPr>
              <w:t xml:space="preserve">Proactively engage with the support offered to prevent the need for more formal support.  </w:t>
            </w:r>
          </w:p>
        </w:tc>
        <w:tc>
          <w:tcPr>
            <w:tcW w:w="4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tcMar>
          </w:tcPr>
          <w:p w14:paraId="72C942FC" w14:textId="77777777" w:rsidR="00B81B7B" w:rsidRDefault="00B81B7B" w:rsidP="00176DDD">
            <w:pPr>
              <w:ind w:left="1"/>
              <w:rPr>
                <w:rFonts w:eastAsia="Metrisch" w:cs="Metrisch"/>
                <w:color w:val="0F0F0F"/>
                <w:sz w:val="20"/>
                <w:szCs w:val="20"/>
              </w:rPr>
            </w:pPr>
            <w:r w:rsidRPr="00EAFD96">
              <w:rPr>
                <w:rFonts w:eastAsia="Metrisch" w:cs="Metrisch"/>
                <w:color w:val="0F0F0F"/>
                <w:sz w:val="20"/>
                <w:szCs w:val="20"/>
              </w:rPr>
              <w:t xml:space="preserve">Proactively use data to identify pupils at risk of persistent absence. </w:t>
            </w:r>
          </w:p>
          <w:p w14:paraId="2E1BC3E5" w14:textId="77777777" w:rsidR="00B81B7B" w:rsidRDefault="00B81B7B" w:rsidP="00176DDD">
            <w:pPr>
              <w:ind w:left="1"/>
              <w:rPr>
                <w:rFonts w:eastAsia="Metrisch" w:cs="Metrisch"/>
                <w:color w:val="0F0F0F"/>
                <w:sz w:val="20"/>
                <w:szCs w:val="20"/>
              </w:rPr>
            </w:pPr>
            <w:r w:rsidRPr="00EAFD96">
              <w:rPr>
                <w:rFonts w:eastAsia="Metrisch" w:cs="Metrisch"/>
                <w:color w:val="0F0F0F"/>
                <w:sz w:val="20"/>
                <w:szCs w:val="20"/>
              </w:rPr>
              <w:t xml:space="preserve"> </w:t>
            </w:r>
          </w:p>
          <w:p w14:paraId="7A36F5E4" w14:textId="77777777" w:rsidR="00B81B7B" w:rsidRDefault="00B81B7B" w:rsidP="00176DDD">
            <w:pPr>
              <w:ind w:left="1" w:right="3"/>
              <w:rPr>
                <w:rFonts w:eastAsia="Metrisch" w:cs="Metrisch"/>
                <w:color w:val="0F0F0F"/>
                <w:sz w:val="20"/>
                <w:szCs w:val="20"/>
              </w:rPr>
            </w:pPr>
            <w:r w:rsidRPr="00EAFD96">
              <w:rPr>
                <w:rFonts w:eastAsia="Metrisch" w:cs="Metrisch"/>
                <w:color w:val="0F0F0F"/>
                <w:sz w:val="20"/>
                <w:szCs w:val="20"/>
              </w:rPr>
              <w:t xml:space="preserve">Work with each identified pupil and their parents to understand and address the reasons for absence, including any in-school barriers to attendance. </w:t>
            </w:r>
          </w:p>
          <w:p w14:paraId="29841388" w14:textId="77777777" w:rsidR="00B81B7B" w:rsidRDefault="00B81B7B" w:rsidP="00176DDD">
            <w:pPr>
              <w:ind w:left="1"/>
              <w:rPr>
                <w:rFonts w:eastAsia="Metrisch" w:cs="Metrisch"/>
                <w:color w:val="0F0F0F"/>
                <w:sz w:val="20"/>
                <w:szCs w:val="20"/>
              </w:rPr>
            </w:pPr>
            <w:r w:rsidRPr="00EAFD96">
              <w:rPr>
                <w:rFonts w:eastAsia="Metrisch" w:cs="Metrisch"/>
                <w:color w:val="0F0F0F"/>
                <w:sz w:val="20"/>
                <w:szCs w:val="20"/>
              </w:rPr>
              <w:t xml:space="preserve"> </w:t>
            </w:r>
          </w:p>
          <w:p w14:paraId="4AEE0ADE" w14:textId="77777777" w:rsidR="00B81B7B" w:rsidRDefault="00B81B7B" w:rsidP="00176DDD">
            <w:pPr>
              <w:ind w:left="1"/>
              <w:rPr>
                <w:rFonts w:eastAsia="Metrisch" w:cs="Metrisch"/>
                <w:color w:val="0F0F0F"/>
                <w:sz w:val="20"/>
                <w:szCs w:val="20"/>
              </w:rPr>
            </w:pPr>
            <w:r w:rsidRPr="00EAFD96">
              <w:rPr>
                <w:rFonts w:eastAsia="Metrisch" w:cs="Metrisch"/>
                <w:color w:val="0F0F0F"/>
                <w:sz w:val="20"/>
                <w:szCs w:val="20"/>
              </w:rPr>
              <w:t xml:space="preserve">Where out of school barriers are identified, signpost and support access to any required services in the first instance and act as lead practitioner if attendance is the only issue and/or the local threshold for formal early help is not met.  </w:t>
            </w:r>
          </w:p>
          <w:p w14:paraId="2923C4E9" w14:textId="77777777" w:rsidR="00B81B7B" w:rsidRDefault="00B81B7B" w:rsidP="00176DDD">
            <w:pPr>
              <w:ind w:left="1"/>
              <w:rPr>
                <w:rFonts w:eastAsia="Metrisch" w:cs="Metrisch"/>
                <w:color w:val="0F0F0F"/>
                <w:sz w:val="20"/>
                <w:szCs w:val="20"/>
              </w:rPr>
            </w:pPr>
            <w:r w:rsidRPr="00EAFD96">
              <w:rPr>
                <w:rFonts w:eastAsia="Metrisch" w:cs="Metrisch"/>
                <w:color w:val="0F0F0F"/>
                <w:sz w:val="20"/>
                <w:szCs w:val="20"/>
              </w:rPr>
              <w:t xml:space="preserve"> </w:t>
            </w:r>
          </w:p>
          <w:p w14:paraId="5C45E573" w14:textId="77777777" w:rsidR="00B81B7B" w:rsidRDefault="00B81B7B" w:rsidP="00176DDD">
            <w:pPr>
              <w:ind w:left="1" w:right="44"/>
              <w:rPr>
                <w:rFonts w:eastAsia="Metrisch" w:cs="Metrisch"/>
                <w:color w:val="0F0F0F"/>
                <w:sz w:val="20"/>
                <w:szCs w:val="20"/>
              </w:rPr>
            </w:pPr>
            <w:r w:rsidRPr="00EAFD96">
              <w:rPr>
                <w:rFonts w:eastAsia="Metrisch" w:cs="Metrisch"/>
                <w:color w:val="0F0F0F"/>
                <w:sz w:val="20"/>
                <w:szCs w:val="20"/>
              </w:rPr>
              <w:t xml:space="preserve">If the issue persists, take an active part in the multi-agency effort with the local authority and other partners. If a case meets the local threshold for formal early help/family support, this includes conducting the early help assessment and acting as the lead practitioner where all partners agree that the school is the best placed lead service. Where the lead practitioner is outside of the school, continue to work with the local authority and partners.  </w:t>
            </w:r>
          </w:p>
        </w:tc>
        <w:tc>
          <w:tcPr>
            <w:tcW w:w="26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tcMar>
          </w:tcPr>
          <w:p w14:paraId="00805F92" w14:textId="77777777" w:rsidR="00B81B7B" w:rsidRDefault="00B81B7B" w:rsidP="00176DDD">
            <w:pPr>
              <w:ind w:left="2"/>
              <w:rPr>
                <w:rFonts w:eastAsia="Metrisch" w:cs="Metrisch"/>
                <w:color w:val="0F0F0F"/>
                <w:sz w:val="20"/>
                <w:szCs w:val="20"/>
              </w:rPr>
            </w:pPr>
            <w:r w:rsidRPr="00EAFD96">
              <w:rPr>
                <w:rFonts w:eastAsia="Metrisch" w:cs="Metrisch"/>
                <w:color w:val="0F0F0F"/>
                <w:sz w:val="20"/>
                <w:szCs w:val="20"/>
              </w:rPr>
              <w:t xml:space="preserve">Regularly review attendance data and help school leaders focus support on the pupils who need it. </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tcMar>
          </w:tcPr>
          <w:p w14:paraId="57DF2201" w14:textId="77777777" w:rsidR="00B81B7B" w:rsidRDefault="00B81B7B" w:rsidP="00176DDD">
            <w:pPr>
              <w:ind w:left="1"/>
              <w:rPr>
                <w:rFonts w:eastAsia="Metrisch" w:cs="Metrisch"/>
                <w:color w:val="0F0F0F"/>
                <w:sz w:val="20"/>
                <w:szCs w:val="20"/>
              </w:rPr>
            </w:pPr>
            <w:r w:rsidRPr="00EAFD96">
              <w:rPr>
                <w:rFonts w:eastAsia="Metrisch" w:cs="Metrisch"/>
                <w:color w:val="0F0F0F"/>
                <w:sz w:val="20"/>
                <w:szCs w:val="20"/>
              </w:rPr>
              <w:t xml:space="preserve">Hold a regular conversation with every school to identify, discuss and signpost or provide access to services for pupils who are persistently or severely absent or at risk of becoming so. </w:t>
            </w:r>
          </w:p>
          <w:p w14:paraId="26286286" w14:textId="77777777" w:rsidR="00B81B7B" w:rsidRDefault="00B81B7B" w:rsidP="00176DDD">
            <w:pPr>
              <w:ind w:left="1"/>
              <w:rPr>
                <w:rFonts w:eastAsia="Metrisch" w:cs="Metrisch"/>
                <w:color w:val="0F0F0F"/>
                <w:sz w:val="20"/>
                <w:szCs w:val="20"/>
              </w:rPr>
            </w:pPr>
            <w:r w:rsidRPr="00EAFD96">
              <w:rPr>
                <w:rFonts w:eastAsia="Metrisch" w:cs="Metrisch"/>
                <w:color w:val="0F0F0F"/>
                <w:sz w:val="20"/>
                <w:szCs w:val="20"/>
              </w:rPr>
              <w:t xml:space="preserve"> </w:t>
            </w:r>
          </w:p>
          <w:p w14:paraId="76586BAB" w14:textId="77777777" w:rsidR="00B81B7B" w:rsidRDefault="00B81B7B" w:rsidP="00176DDD">
            <w:pPr>
              <w:ind w:left="1"/>
              <w:rPr>
                <w:rFonts w:eastAsia="Metrisch" w:cs="Metrisch"/>
                <w:color w:val="0F0F0F"/>
                <w:sz w:val="20"/>
                <w:szCs w:val="20"/>
              </w:rPr>
            </w:pPr>
            <w:r w:rsidRPr="00EAFD96">
              <w:rPr>
                <w:rFonts w:eastAsia="Metrisch" w:cs="Metrisch"/>
                <w:color w:val="0F0F0F"/>
                <w:sz w:val="20"/>
                <w:szCs w:val="20"/>
              </w:rPr>
              <w:t xml:space="preserve">Where there are out of school barriers, provide each identified pupil and their family with access to services they need in the first instance. </w:t>
            </w:r>
          </w:p>
          <w:p w14:paraId="392779C8" w14:textId="77777777" w:rsidR="00B81B7B" w:rsidRDefault="00B81B7B" w:rsidP="00176DDD">
            <w:pPr>
              <w:ind w:left="1"/>
              <w:rPr>
                <w:rFonts w:eastAsia="Metrisch" w:cs="Metrisch"/>
                <w:color w:val="0F0F0F"/>
                <w:sz w:val="20"/>
                <w:szCs w:val="20"/>
              </w:rPr>
            </w:pPr>
            <w:r w:rsidRPr="00EAFD96">
              <w:rPr>
                <w:rFonts w:eastAsia="Metrisch" w:cs="Metrisch"/>
                <w:color w:val="0F0F0F"/>
                <w:sz w:val="20"/>
                <w:szCs w:val="20"/>
              </w:rPr>
              <w:t xml:space="preserve"> </w:t>
            </w:r>
          </w:p>
          <w:p w14:paraId="3A77AE78" w14:textId="77777777" w:rsidR="00B81B7B" w:rsidRDefault="00B81B7B" w:rsidP="00176DDD">
            <w:pPr>
              <w:ind w:left="1" w:right="51"/>
              <w:rPr>
                <w:rFonts w:eastAsia="Metrisch" w:cs="Metrisch"/>
                <w:color w:val="0F0F0F"/>
                <w:sz w:val="20"/>
                <w:szCs w:val="20"/>
              </w:rPr>
            </w:pPr>
            <w:r w:rsidRPr="00EAFD96">
              <w:rPr>
                <w:rFonts w:eastAsia="Metrisch" w:cs="Metrisch"/>
                <w:color w:val="0F0F0F"/>
                <w:sz w:val="20"/>
                <w:szCs w:val="20"/>
              </w:rPr>
              <w:t xml:space="preserve">If the issue persists, and there are multiple needs consider whether the threshold for early help is met and facilitate access where it is. Regardless, take an active part in the multi-agency effort with the school and other partners. Provide the lead practitioner in cases where threshold is met and all partners agree that a local authority service is best placed to lead. Where the lead practitioner is outside of the local authority, continue to work with the school and partners.  </w:t>
            </w:r>
          </w:p>
        </w:tc>
      </w:tr>
    </w:tbl>
    <w:p w14:paraId="1F0BCB1C" w14:textId="77777777" w:rsidR="00B81B7B" w:rsidRDefault="00B81B7B" w:rsidP="00B81B7B">
      <w:pPr>
        <w:spacing w:line="257" w:lineRule="auto"/>
        <w:rPr>
          <w:rFonts w:eastAsia="Metrisch" w:cs="Metrisch"/>
          <w:b/>
          <w:color w:val="0F0F0F"/>
          <w:sz w:val="20"/>
          <w:szCs w:val="20"/>
        </w:rPr>
      </w:pPr>
      <w:r w:rsidRPr="00EAFD96">
        <w:rPr>
          <w:rFonts w:eastAsia="Metrisch" w:cs="Metrisch"/>
          <w:b/>
          <w:color w:val="0F0F0F"/>
          <w:sz w:val="20"/>
          <w:szCs w:val="20"/>
        </w:rPr>
        <w:t xml:space="preserve"> </w:t>
      </w:r>
    </w:p>
    <w:p w14:paraId="227BB55C" w14:textId="77777777" w:rsidR="00176DDD" w:rsidRDefault="00176DDD" w:rsidP="00AA5874">
      <w:pPr>
        <w:pStyle w:val="Heading2"/>
      </w:pPr>
    </w:p>
    <w:p w14:paraId="7EE94922" w14:textId="77777777" w:rsidR="00176DDD" w:rsidRDefault="00176DDD" w:rsidP="00AA5874">
      <w:pPr>
        <w:pStyle w:val="Heading2"/>
      </w:pPr>
    </w:p>
    <w:p w14:paraId="56A79ED4" w14:textId="77777777" w:rsidR="00176DDD" w:rsidRPr="00176DDD" w:rsidRDefault="00176DDD" w:rsidP="00176DDD"/>
    <w:p w14:paraId="7785000E" w14:textId="77777777" w:rsidR="00176DDD" w:rsidRDefault="00176DDD" w:rsidP="00AA5874">
      <w:pPr>
        <w:pStyle w:val="Heading2"/>
      </w:pPr>
    </w:p>
    <w:p w14:paraId="44601F82" w14:textId="77777777" w:rsidR="00B81B7B" w:rsidRPr="000112B2" w:rsidRDefault="76EF6A04" w:rsidP="00AA5874">
      <w:pPr>
        <w:pStyle w:val="Heading2"/>
      </w:pPr>
      <w:bookmarkStart w:id="53" w:name="_Toc212185370"/>
      <w:r w:rsidRPr="000112B2">
        <w:lastRenderedPageBreak/>
        <w:t>Persistently absent pupils</w:t>
      </w:r>
      <w:bookmarkEnd w:id="53"/>
      <w:r w:rsidRPr="000112B2">
        <w:t xml:space="preserve"> </w:t>
      </w:r>
    </w:p>
    <w:tbl>
      <w:tblPr>
        <w:tblW w:w="0" w:type="auto"/>
        <w:tblLayout w:type="fixed"/>
        <w:tblLook w:val="04A0" w:firstRow="1" w:lastRow="0" w:firstColumn="1" w:lastColumn="0" w:noHBand="0" w:noVBand="1"/>
      </w:tblPr>
      <w:tblGrid>
        <w:gridCol w:w="3332"/>
        <w:gridCol w:w="4837"/>
        <w:gridCol w:w="2776"/>
        <w:gridCol w:w="3295"/>
      </w:tblGrid>
      <w:tr w:rsidR="00B81B7B" w14:paraId="3D9B167C" w14:textId="77777777" w:rsidTr="005828D6">
        <w:trPr>
          <w:trHeight w:val="960"/>
        </w:trPr>
        <w:tc>
          <w:tcPr>
            <w:tcW w:w="33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tcMar>
            <w:vAlign w:val="center"/>
          </w:tcPr>
          <w:p w14:paraId="36A592F9" w14:textId="77777777" w:rsidR="00B81B7B" w:rsidRPr="005828D6" w:rsidRDefault="00B81B7B" w:rsidP="005828D6">
            <w:pPr>
              <w:spacing w:line="257" w:lineRule="auto"/>
              <w:ind w:right="61"/>
              <w:jc w:val="center"/>
              <w:rPr>
                <w:rFonts w:ascii="Blinker" w:eastAsia="Metrisch" w:hAnsi="Blinker" w:cs="Metrisch"/>
                <w:b/>
                <w:color w:val="00768A"/>
              </w:rPr>
            </w:pPr>
            <w:r w:rsidRPr="005828D6">
              <w:rPr>
                <w:rFonts w:ascii="Blinker" w:eastAsia="Metrisch" w:hAnsi="Blinker" w:cs="Metrisch"/>
                <w:b/>
                <w:color w:val="00768A"/>
              </w:rPr>
              <w:t>Parents are expected to:</w:t>
            </w:r>
          </w:p>
        </w:tc>
        <w:tc>
          <w:tcPr>
            <w:tcW w:w="4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tcMar>
            <w:vAlign w:val="center"/>
          </w:tcPr>
          <w:p w14:paraId="09041EA5" w14:textId="77777777" w:rsidR="00B81B7B" w:rsidRPr="005828D6" w:rsidRDefault="00B81B7B" w:rsidP="005828D6">
            <w:pPr>
              <w:spacing w:line="257" w:lineRule="auto"/>
              <w:ind w:right="61"/>
              <w:jc w:val="center"/>
              <w:rPr>
                <w:rFonts w:ascii="Blinker" w:eastAsia="Metrisch" w:hAnsi="Blinker" w:cs="Metrisch"/>
                <w:b/>
                <w:color w:val="00768A"/>
              </w:rPr>
            </w:pPr>
            <w:r w:rsidRPr="005828D6">
              <w:rPr>
                <w:rFonts w:ascii="Blinker" w:eastAsia="Metrisch" w:hAnsi="Blinker" w:cs="Metrisch"/>
                <w:b/>
                <w:color w:val="00768A"/>
              </w:rPr>
              <w:t>Schools are expected to:</w:t>
            </w:r>
          </w:p>
        </w:tc>
        <w:tc>
          <w:tcPr>
            <w:tcW w:w="27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tcMar>
            <w:vAlign w:val="center"/>
          </w:tcPr>
          <w:p w14:paraId="7E185EA7" w14:textId="77777777" w:rsidR="00B81B7B" w:rsidRPr="005828D6" w:rsidRDefault="00B81B7B" w:rsidP="005828D6">
            <w:pPr>
              <w:spacing w:line="257" w:lineRule="auto"/>
              <w:jc w:val="center"/>
              <w:rPr>
                <w:rFonts w:ascii="Blinker" w:eastAsia="Metrisch" w:hAnsi="Blinker" w:cs="Metrisch"/>
                <w:b/>
                <w:color w:val="00768A"/>
              </w:rPr>
            </w:pPr>
            <w:r w:rsidRPr="005828D6">
              <w:rPr>
                <w:rFonts w:ascii="Blinker" w:eastAsia="Metrisch" w:hAnsi="Blinker" w:cs="Metrisch"/>
                <w:b/>
                <w:color w:val="00768A"/>
              </w:rPr>
              <w:t>Academy trustees and governing bodies are expected to:</w:t>
            </w:r>
          </w:p>
        </w:tc>
        <w:tc>
          <w:tcPr>
            <w:tcW w:w="32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tcMar>
            <w:vAlign w:val="center"/>
          </w:tcPr>
          <w:p w14:paraId="07F42E26" w14:textId="77777777" w:rsidR="00B81B7B" w:rsidRPr="005828D6" w:rsidRDefault="00B81B7B" w:rsidP="005828D6">
            <w:pPr>
              <w:spacing w:line="257" w:lineRule="auto"/>
              <w:jc w:val="center"/>
              <w:rPr>
                <w:rFonts w:ascii="Blinker" w:eastAsia="Metrisch" w:hAnsi="Blinker" w:cs="Metrisch"/>
                <w:b/>
                <w:color w:val="00768A"/>
              </w:rPr>
            </w:pPr>
            <w:r w:rsidRPr="005828D6">
              <w:rPr>
                <w:rFonts w:ascii="Blinker" w:eastAsia="Metrisch" w:hAnsi="Blinker" w:cs="Metrisch"/>
                <w:b/>
                <w:color w:val="00768A"/>
              </w:rPr>
              <w:t>Local authorities are expected to:</w:t>
            </w:r>
          </w:p>
        </w:tc>
      </w:tr>
      <w:tr w:rsidR="00B81B7B" w14:paraId="5A2B6A67" w14:textId="77777777" w:rsidTr="00350FBF">
        <w:trPr>
          <w:trHeight w:val="5580"/>
        </w:trPr>
        <w:tc>
          <w:tcPr>
            <w:tcW w:w="33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tcMar>
          </w:tcPr>
          <w:p w14:paraId="01BA731C" w14:textId="77777777" w:rsidR="00B81B7B" w:rsidRDefault="00B81B7B" w:rsidP="008B68BE">
            <w:pPr>
              <w:rPr>
                <w:rFonts w:eastAsia="Metrisch" w:cs="Metrisch"/>
                <w:color w:val="0F0F0F"/>
                <w:sz w:val="20"/>
                <w:szCs w:val="20"/>
              </w:rPr>
            </w:pPr>
            <w:r w:rsidRPr="00EAFD96">
              <w:rPr>
                <w:rFonts w:eastAsia="Metrisch" w:cs="Metrisch"/>
                <w:color w:val="0F0F0F"/>
                <w:sz w:val="20"/>
                <w:szCs w:val="20"/>
              </w:rPr>
              <w:t xml:space="preserve">Work with the school and local authority to help them understand their child’s barriers to attendance. </w:t>
            </w:r>
          </w:p>
          <w:p w14:paraId="68DEA767" w14:textId="77777777" w:rsidR="00B81B7B" w:rsidRDefault="00B81B7B" w:rsidP="008B68BE">
            <w:pPr>
              <w:rPr>
                <w:rFonts w:eastAsia="Metrisch" w:cs="Metrisch"/>
                <w:color w:val="0F0F0F"/>
                <w:sz w:val="20"/>
                <w:szCs w:val="20"/>
              </w:rPr>
            </w:pPr>
            <w:r w:rsidRPr="00EAFD96">
              <w:rPr>
                <w:rFonts w:eastAsia="Metrisch" w:cs="Metrisch"/>
                <w:color w:val="0F0F0F"/>
                <w:sz w:val="20"/>
                <w:szCs w:val="20"/>
              </w:rPr>
              <w:t xml:space="preserve"> </w:t>
            </w:r>
          </w:p>
          <w:p w14:paraId="40C8F708" w14:textId="77777777" w:rsidR="00B81B7B" w:rsidRDefault="00B81B7B" w:rsidP="008B68BE">
            <w:pPr>
              <w:ind w:right="57"/>
              <w:rPr>
                <w:rFonts w:eastAsia="Metrisch" w:cs="Metrisch"/>
                <w:color w:val="0F0F0F"/>
                <w:sz w:val="20"/>
                <w:szCs w:val="20"/>
              </w:rPr>
            </w:pPr>
            <w:r w:rsidRPr="00EAFD96">
              <w:rPr>
                <w:rFonts w:eastAsia="Metrisch" w:cs="Metrisch"/>
                <w:color w:val="0F0F0F"/>
                <w:sz w:val="20"/>
                <w:szCs w:val="20"/>
              </w:rPr>
              <w:t xml:space="preserve">Proactively engage with the formal support offered – including any parenting contract or voluntary early help plan to prevent the need for legal intervention.    </w:t>
            </w:r>
          </w:p>
        </w:tc>
        <w:tc>
          <w:tcPr>
            <w:tcW w:w="48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tcMar>
          </w:tcPr>
          <w:p w14:paraId="78B9CBDD"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Continue support as for pupils at risk of becoming persistently absent and: </w:t>
            </w:r>
          </w:p>
          <w:p w14:paraId="0ACED4F3"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 </w:t>
            </w:r>
          </w:p>
          <w:p w14:paraId="3BCC24E7" w14:textId="77777777" w:rsidR="00B81B7B" w:rsidRDefault="00B81B7B" w:rsidP="008B68BE">
            <w:pPr>
              <w:ind w:left="2" w:right="29"/>
              <w:rPr>
                <w:rFonts w:eastAsia="Metrisch" w:cs="Metrisch"/>
                <w:color w:val="0F0F0F"/>
                <w:sz w:val="20"/>
                <w:szCs w:val="20"/>
              </w:rPr>
            </w:pPr>
            <w:r w:rsidRPr="00EAFD96">
              <w:rPr>
                <w:rFonts w:eastAsia="Metrisch" w:cs="Metrisch"/>
                <w:color w:val="0F0F0F"/>
                <w:sz w:val="20"/>
                <w:szCs w:val="20"/>
              </w:rPr>
              <w:t xml:space="preserve">Where absence becomes persistent, put additional targeted support in place to remove any barriers. Where necessary this includes working with partners.  </w:t>
            </w:r>
          </w:p>
          <w:p w14:paraId="21B0755B" w14:textId="77777777" w:rsidR="00B81B7B" w:rsidRDefault="00B81B7B" w:rsidP="008B68BE">
            <w:pPr>
              <w:ind w:left="2"/>
              <w:rPr>
                <w:rFonts w:eastAsia="Metrisch" w:cs="Metrisch"/>
                <w:color w:val="FF0000"/>
                <w:sz w:val="20"/>
                <w:szCs w:val="20"/>
              </w:rPr>
            </w:pPr>
            <w:r w:rsidRPr="00EAFD96">
              <w:rPr>
                <w:rFonts w:eastAsia="Metrisch" w:cs="Metrisch"/>
                <w:color w:val="FF0000"/>
                <w:sz w:val="20"/>
                <w:szCs w:val="20"/>
              </w:rPr>
              <w:t xml:space="preserve"> </w:t>
            </w:r>
          </w:p>
          <w:p w14:paraId="0992E9D2"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Where there is a lack of engagement, hold more formal conversations with parents and be clear about the potential need for legal intervention in future. </w:t>
            </w:r>
          </w:p>
          <w:p w14:paraId="6420D4E2"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 </w:t>
            </w:r>
          </w:p>
          <w:p w14:paraId="5A93D9C3"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Where support is not working, being engaged with or appropriate, work with the local authority on legal intervention. </w:t>
            </w:r>
          </w:p>
          <w:p w14:paraId="7515EABF"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  </w:t>
            </w:r>
          </w:p>
          <w:p w14:paraId="64DBAA94"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Where there are safeguarding concerns, intensify support through a referral to statutory children’s social care. </w:t>
            </w:r>
          </w:p>
          <w:p w14:paraId="5A2BE015"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 </w:t>
            </w:r>
          </w:p>
          <w:p w14:paraId="60406A2E"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Work with other schools in the local area, such as schools previously attended and the schools of any siblings. </w:t>
            </w:r>
          </w:p>
        </w:tc>
        <w:tc>
          <w:tcPr>
            <w:tcW w:w="27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tcMar>
          </w:tcPr>
          <w:p w14:paraId="22365DC6" w14:textId="77777777" w:rsidR="00B81B7B" w:rsidRDefault="00B81B7B" w:rsidP="008B68BE">
            <w:pPr>
              <w:ind w:left="1" w:right="62"/>
              <w:rPr>
                <w:rFonts w:eastAsia="Metrisch" w:cs="Metrisch"/>
                <w:color w:val="0F0F0F"/>
                <w:sz w:val="20"/>
                <w:szCs w:val="20"/>
              </w:rPr>
            </w:pPr>
            <w:r w:rsidRPr="00EAFD96">
              <w:rPr>
                <w:rFonts w:eastAsia="Metrisch" w:cs="Metrisch"/>
                <w:color w:val="0F0F0F"/>
                <w:sz w:val="20"/>
                <w:szCs w:val="20"/>
              </w:rPr>
              <w:t xml:space="preserve">Regularly review attendance data and help school leaders focus support on the pupils who need it. </w:t>
            </w:r>
          </w:p>
        </w:tc>
        <w:tc>
          <w:tcPr>
            <w:tcW w:w="32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tcMar>
          </w:tcPr>
          <w:p w14:paraId="1AB84076" w14:textId="77777777" w:rsidR="00B81B7B" w:rsidRDefault="00B81B7B" w:rsidP="008B68BE">
            <w:pPr>
              <w:ind w:left="2" w:right="8"/>
              <w:rPr>
                <w:rFonts w:eastAsia="Metrisch" w:cs="Metrisch"/>
                <w:color w:val="0F0F0F"/>
                <w:sz w:val="20"/>
                <w:szCs w:val="20"/>
              </w:rPr>
            </w:pPr>
            <w:r w:rsidRPr="00EAFD96">
              <w:rPr>
                <w:rFonts w:eastAsia="Metrisch" w:cs="Metrisch"/>
                <w:color w:val="0F0F0F"/>
                <w:sz w:val="20"/>
                <w:szCs w:val="20"/>
              </w:rPr>
              <w:t xml:space="preserve">Continue support as for pupils at risk of becoming persistently absent and: </w:t>
            </w:r>
          </w:p>
          <w:p w14:paraId="298DA5F1"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 </w:t>
            </w:r>
          </w:p>
          <w:p w14:paraId="3A23D56F" w14:textId="77777777" w:rsidR="00B81B7B" w:rsidRDefault="00B81B7B" w:rsidP="008B68BE">
            <w:pPr>
              <w:ind w:left="2" w:right="74"/>
              <w:rPr>
                <w:rFonts w:eastAsia="Metrisch" w:cs="Metrisch"/>
                <w:color w:val="0F0F0F"/>
                <w:sz w:val="20"/>
                <w:szCs w:val="20"/>
              </w:rPr>
            </w:pPr>
            <w:r w:rsidRPr="00EAFD96">
              <w:rPr>
                <w:rFonts w:eastAsia="Metrisch" w:cs="Metrisch"/>
                <w:color w:val="0F0F0F"/>
                <w:sz w:val="20"/>
                <w:szCs w:val="20"/>
              </w:rPr>
              <w:t xml:space="preserve">Work jointly with the school to provide formal support options including attendance contracts and education supervision orders. </w:t>
            </w:r>
          </w:p>
          <w:p w14:paraId="0BBFD6B9"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 </w:t>
            </w:r>
          </w:p>
          <w:p w14:paraId="599D310D"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Where there are safeguarding concerns, ensure joint working between the school, children’s social care services and other statutory safeguarding partners.  </w:t>
            </w:r>
          </w:p>
          <w:p w14:paraId="7E6FA240"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 </w:t>
            </w:r>
          </w:p>
          <w:p w14:paraId="1BB06BFC" w14:textId="77777777" w:rsidR="00B81B7B" w:rsidRDefault="00B81B7B" w:rsidP="008B68BE">
            <w:pPr>
              <w:ind w:left="2" w:right="128"/>
              <w:rPr>
                <w:rFonts w:eastAsia="Metrisch" w:cs="Metrisch"/>
                <w:color w:val="0F0F0F"/>
                <w:sz w:val="20"/>
                <w:szCs w:val="20"/>
              </w:rPr>
            </w:pPr>
            <w:r w:rsidRPr="00EAFD96">
              <w:rPr>
                <w:rFonts w:eastAsia="Metrisch" w:cs="Metrisch"/>
                <w:color w:val="0F0F0F"/>
                <w:sz w:val="20"/>
                <w:szCs w:val="20"/>
              </w:rPr>
              <w:t xml:space="preserve">Where support is not working, being engaged with or appropriate, enforce attendance through legal intervention (including prosecution as a last resort).   </w:t>
            </w:r>
          </w:p>
        </w:tc>
      </w:tr>
    </w:tbl>
    <w:p w14:paraId="4E9DD2AD" w14:textId="77777777" w:rsidR="005828D6" w:rsidRDefault="005828D6" w:rsidP="00B81B7B">
      <w:pPr>
        <w:pStyle w:val="Heading1"/>
        <w:spacing w:line="257" w:lineRule="auto"/>
        <w:ind w:left="-5" w:hanging="10"/>
        <w:rPr>
          <w:rFonts w:ascii="Metrisch" w:eastAsia="Metrisch" w:hAnsi="Metrisch" w:cs="Metrisch"/>
          <w:color w:val="104F75"/>
          <w:sz w:val="20"/>
          <w:szCs w:val="20"/>
        </w:rPr>
      </w:pPr>
    </w:p>
    <w:p w14:paraId="17A807D9" w14:textId="77777777" w:rsidR="00176DDD" w:rsidRDefault="00176DDD" w:rsidP="00AA5874">
      <w:pPr>
        <w:pStyle w:val="Heading2"/>
      </w:pPr>
    </w:p>
    <w:p w14:paraId="2441D0DF" w14:textId="77777777" w:rsidR="00176DDD" w:rsidRDefault="00176DDD" w:rsidP="00AA5874">
      <w:pPr>
        <w:pStyle w:val="Heading2"/>
      </w:pPr>
    </w:p>
    <w:p w14:paraId="0BF6C7F7" w14:textId="77777777" w:rsidR="00176DDD" w:rsidRDefault="00176DDD" w:rsidP="00AA5874">
      <w:pPr>
        <w:pStyle w:val="Heading2"/>
      </w:pPr>
    </w:p>
    <w:p w14:paraId="1562171D" w14:textId="77777777" w:rsidR="00B81B7B" w:rsidRPr="005828D6" w:rsidRDefault="76EF6A04" w:rsidP="00AA5874">
      <w:pPr>
        <w:pStyle w:val="Heading2"/>
      </w:pPr>
      <w:bookmarkStart w:id="54" w:name="_Toc212185371"/>
      <w:r w:rsidRPr="005828D6">
        <w:t>Severely absent pupils</w:t>
      </w:r>
      <w:bookmarkEnd w:id="54"/>
      <w:r w:rsidRPr="005828D6">
        <w:t xml:space="preserve"> </w:t>
      </w:r>
    </w:p>
    <w:tbl>
      <w:tblPr>
        <w:tblW w:w="14226" w:type="dxa"/>
        <w:tblLayout w:type="fixed"/>
        <w:tblLook w:val="04A0" w:firstRow="1" w:lastRow="0" w:firstColumn="1" w:lastColumn="0" w:noHBand="0" w:noVBand="1"/>
      </w:tblPr>
      <w:tblGrid>
        <w:gridCol w:w="2258"/>
        <w:gridCol w:w="4962"/>
        <w:gridCol w:w="2400"/>
        <w:gridCol w:w="4606"/>
      </w:tblGrid>
      <w:tr w:rsidR="00B81B7B" w14:paraId="7F2FD6F7" w14:textId="77777777" w:rsidTr="008B68BE">
        <w:trPr>
          <w:trHeight w:val="491"/>
        </w:trPr>
        <w:tc>
          <w:tcPr>
            <w:tcW w:w="225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tcMar>
            <w:vAlign w:val="center"/>
          </w:tcPr>
          <w:p w14:paraId="6F1D78D7" w14:textId="77777777" w:rsidR="00B81B7B" w:rsidRPr="005828D6" w:rsidRDefault="00B81B7B" w:rsidP="005828D6">
            <w:pPr>
              <w:spacing w:line="257" w:lineRule="auto"/>
              <w:ind w:right="61"/>
              <w:jc w:val="center"/>
              <w:rPr>
                <w:rFonts w:ascii="Blinker" w:eastAsia="Metrisch" w:hAnsi="Blinker" w:cs="Metrisch"/>
                <w:b/>
                <w:color w:val="00768A"/>
              </w:rPr>
            </w:pPr>
            <w:r w:rsidRPr="005828D6">
              <w:rPr>
                <w:rFonts w:ascii="Blinker" w:eastAsia="Metrisch" w:hAnsi="Blinker" w:cs="Metrisch"/>
                <w:b/>
                <w:color w:val="00768A"/>
              </w:rPr>
              <w:lastRenderedPageBreak/>
              <w:t>Parents are expected to:</w:t>
            </w:r>
          </w:p>
        </w:tc>
        <w:tc>
          <w:tcPr>
            <w:tcW w:w="49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tcMar>
            <w:vAlign w:val="center"/>
          </w:tcPr>
          <w:p w14:paraId="58B1D0FB" w14:textId="77777777" w:rsidR="00B81B7B" w:rsidRPr="005828D6" w:rsidRDefault="00B81B7B" w:rsidP="005828D6">
            <w:pPr>
              <w:spacing w:line="257" w:lineRule="auto"/>
              <w:ind w:right="59"/>
              <w:jc w:val="center"/>
              <w:rPr>
                <w:rFonts w:ascii="Blinker" w:eastAsia="Metrisch" w:hAnsi="Blinker" w:cs="Metrisch"/>
                <w:b/>
                <w:color w:val="00768A"/>
              </w:rPr>
            </w:pPr>
            <w:r w:rsidRPr="005828D6">
              <w:rPr>
                <w:rFonts w:ascii="Blinker" w:eastAsia="Metrisch" w:hAnsi="Blinker" w:cs="Metrisch"/>
                <w:b/>
                <w:color w:val="00768A"/>
              </w:rPr>
              <w:t>Schools are expected to:</w:t>
            </w:r>
          </w:p>
        </w:tc>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tcMar>
            <w:vAlign w:val="center"/>
          </w:tcPr>
          <w:p w14:paraId="38AB1735" w14:textId="77777777" w:rsidR="00B81B7B" w:rsidRPr="005828D6" w:rsidRDefault="00B81B7B" w:rsidP="005828D6">
            <w:pPr>
              <w:spacing w:line="257" w:lineRule="auto"/>
              <w:jc w:val="center"/>
              <w:rPr>
                <w:rFonts w:ascii="Blinker" w:eastAsia="Metrisch" w:hAnsi="Blinker" w:cs="Metrisch"/>
                <w:b/>
                <w:color w:val="00768A"/>
              </w:rPr>
            </w:pPr>
            <w:r w:rsidRPr="005828D6">
              <w:rPr>
                <w:rFonts w:ascii="Blinker" w:eastAsia="Metrisch" w:hAnsi="Blinker" w:cs="Metrisch"/>
                <w:b/>
                <w:color w:val="00768A"/>
              </w:rPr>
              <w:t>Academy trustees and governing bodies are expected to:</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tcMar>
            <w:vAlign w:val="center"/>
          </w:tcPr>
          <w:p w14:paraId="16A626EC" w14:textId="77777777" w:rsidR="00B81B7B" w:rsidRPr="005828D6" w:rsidRDefault="00B81B7B" w:rsidP="005828D6">
            <w:pPr>
              <w:spacing w:line="257" w:lineRule="auto"/>
              <w:ind w:left="133"/>
              <w:jc w:val="center"/>
              <w:rPr>
                <w:rFonts w:ascii="Blinker" w:eastAsia="Metrisch" w:hAnsi="Blinker" w:cs="Metrisch"/>
                <w:b/>
                <w:color w:val="00768A"/>
              </w:rPr>
            </w:pPr>
            <w:r w:rsidRPr="005828D6">
              <w:rPr>
                <w:rFonts w:ascii="Blinker" w:eastAsia="Metrisch" w:hAnsi="Blinker" w:cs="Metrisch"/>
                <w:b/>
                <w:color w:val="00768A"/>
              </w:rPr>
              <w:t>Local authorities are expected to:</w:t>
            </w:r>
          </w:p>
        </w:tc>
      </w:tr>
      <w:tr w:rsidR="00B81B7B" w14:paraId="65C9757B" w14:textId="77777777" w:rsidTr="008B68BE">
        <w:trPr>
          <w:trHeight w:val="3348"/>
        </w:trPr>
        <w:tc>
          <w:tcPr>
            <w:tcW w:w="22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tcMar>
          </w:tcPr>
          <w:p w14:paraId="6956BA83" w14:textId="77777777" w:rsidR="00B81B7B" w:rsidRDefault="00B81B7B" w:rsidP="00176DDD">
            <w:pPr>
              <w:rPr>
                <w:rFonts w:eastAsia="Metrisch" w:cs="Metrisch"/>
                <w:color w:val="0F0F0F"/>
                <w:sz w:val="20"/>
                <w:szCs w:val="20"/>
              </w:rPr>
            </w:pPr>
            <w:r w:rsidRPr="00EAFD96">
              <w:rPr>
                <w:rFonts w:eastAsia="Metrisch" w:cs="Metrisch"/>
                <w:color w:val="0F0F0F"/>
                <w:sz w:val="20"/>
                <w:szCs w:val="20"/>
              </w:rPr>
              <w:t xml:space="preserve">Work with the school and local authority to help them understand their child’s barriers to attendance. </w:t>
            </w:r>
          </w:p>
          <w:p w14:paraId="3F3E2C4D" w14:textId="77777777" w:rsidR="00B81B7B" w:rsidRDefault="00B81B7B" w:rsidP="00176DDD">
            <w:pPr>
              <w:rPr>
                <w:rFonts w:eastAsia="Metrisch" w:cs="Metrisch"/>
                <w:color w:val="0F0F0F"/>
                <w:sz w:val="20"/>
                <w:szCs w:val="20"/>
              </w:rPr>
            </w:pPr>
            <w:r w:rsidRPr="00EAFD96">
              <w:rPr>
                <w:rFonts w:eastAsia="Metrisch" w:cs="Metrisch"/>
                <w:color w:val="0F0F0F"/>
                <w:sz w:val="20"/>
                <w:szCs w:val="20"/>
              </w:rPr>
              <w:t xml:space="preserve"> </w:t>
            </w:r>
          </w:p>
          <w:p w14:paraId="4F36515A" w14:textId="77777777" w:rsidR="00B81B7B" w:rsidRDefault="00B81B7B" w:rsidP="00176DDD">
            <w:pPr>
              <w:ind w:right="55"/>
              <w:rPr>
                <w:rFonts w:eastAsia="Metrisch" w:cs="Metrisch"/>
                <w:color w:val="0F0F0F"/>
                <w:sz w:val="20"/>
                <w:szCs w:val="20"/>
              </w:rPr>
            </w:pPr>
            <w:r w:rsidRPr="00EAFD96">
              <w:rPr>
                <w:rFonts w:eastAsia="Metrisch" w:cs="Metrisch"/>
                <w:color w:val="0F0F0F"/>
                <w:sz w:val="20"/>
                <w:szCs w:val="20"/>
              </w:rPr>
              <w:t xml:space="preserve">Proactively engage with the formal support offered – including any parenting contract or voluntary early help plan to prevent the need for legal intervention.    </w:t>
            </w:r>
          </w:p>
        </w:tc>
        <w:tc>
          <w:tcPr>
            <w:tcW w:w="49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tcMar>
          </w:tcPr>
          <w:p w14:paraId="71DBB931" w14:textId="77777777" w:rsidR="00B81B7B" w:rsidRDefault="00B81B7B" w:rsidP="00176DDD">
            <w:pPr>
              <w:ind w:left="1"/>
              <w:rPr>
                <w:rFonts w:eastAsia="Metrisch" w:cs="Metrisch"/>
                <w:color w:val="0F0F0F"/>
                <w:sz w:val="20"/>
                <w:szCs w:val="20"/>
              </w:rPr>
            </w:pPr>
            <w:r w:rsidRPr="00EAFD96">
              <w:rPr>
                <w:rFonts w:eastAsia="Metrisch" w:cs="Metrisch"/>
                <w:color w:val="0F0F0F"/>
                <w:sz w:val="20"/>
                <w:szCs w:val="20"/>
              </w:rPr>
              <w:t xml:space="preserve">Continue support as for persistently absent pupils and: </w:t>
            </w:r>
          </w:p>
          <w:p w14:paraId="155C824B" w14:textId="77777777" w:rsidR="00B81B7B" w:rsidRDefault="00B81B7B" w:rsidP="00176DDD">
            <w:pPr>
              <w:ind w:left="1"/>
              <w:rPr>
                <w:rFonts w:eastAsia="Metrisch" w:cs="Metrisch"/>
                <w:color w:val="0F0F0F"/>
                <w:sz w:val="20"/>
                <w:szCs w:val="20"/>
              </w:rPr>
            </w:pPr>
            <w:r w:rsidRPr="00EAFD96">
              <w:rPr>
                <w:rFonts w:eastAsia="Metrisch" w:cs="Metrisch"/>
                <w:color w:val="0F0F0F"/>
                <w:sz w:val="20"/>
                <w:szCs w:val="20"/>
              </w:rPr>
              <w:t xml:space="preserve"> </w:t>
            </w:r>
          </w:p>
          <w:p w14:paraId="18FF2388" w14:textId="77777777" w:rsidR="00B81B7B" w:rsidRDefault="00B81B7B" w:rsidP="00176DDD">
            <w:pPr>
              <w:ind w:left="1"/>
              <w:rPr>
                <w:rFonts w:eastAsia="Metrisch" w:cs="Metrisch"/>
                <w:color w:val="0F0F0F"/>
                <w:sz w:val="20"/>
                <w:szCs w:val="20"/>
              </w:rPr>
            </w:pPr>
            <w:r w:rsidRPr="00EAFD96">
              <w:rPr>
                <w:rFonts w:eastAsia="Metrisch" w:cs="Metrisch"/>
                <w:color w:val="0F0F0F"/>
                <w:sz w:val="20"/>
                <w:szCs w:val="20"/>
              </w:rPr>
              <w:t xml:space="preserve">Agree a joint approach for all severely absent pupils with the local authority.  </w:t>
            </w:r>
          </w:p>
        </w:tc>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tcMar>
          </w:tcPr>
          <w:p w14:paraId="0F02D94C" w14:textId="77777777" w:rsidR="00B81B7B" w:rsidRDefault="00B81B7B" w:rsidP="00176DDD">
            <w:pPr>
              <w:rPr>
                <w:rFonts w:eastAsia="Metrisch" w:cs="Metrisch"/>
                <w:color w:val="0F0F0F"/>
                <w:sz w:val="20"/>
                <w:szCs w:val="20"/>
              </w:rPr>
            </w:pPr>
            <w:r w:rsidRPr="00EAFD96">
              <w:rPr>
                <w:rFonts w:eastAsia="Metrisch" w:cs="Metrisch"/>
                <w:color w:val="0F0F0F"/>
                <w:sz w:val="20"/>
                <w:szCs w:val="20"/>
              </w:rPr>
              <w:t xml:space="preserve">Regularly review attendance data and help school leaders focus support on the pupils who need it. </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tcMar>
          </w:tcPr>
          <w:p w14:paraId="7B56F79F" w14:textId="77777777" w:rsidR="00B81B7B" w:rsidRDefault="00B81B7B" w:rsidP="00176DDD">
            <w:pPr>
              <w:rPr>
                <w:rFonts w:eastAsia="Metrisch" w:cs="Metrisch"/>
                <w:color w:val="0F0F0F"/>
                <w:sz w:val="20"/>
                <w:szCs w:val="20"/>
              </w:rPr>
            </w:pPr>
            <w:r w:rsidRPr="00EAFD96">
              <w:rPr>
                <w:rFonts w:eastAsia="Metrisch" w:cs="Metrisch"/>
                <w:color w:val="0F0F0F"/>
                <w:sz w:val="20"/>
                <w:szCs w:val="20"/>
              </w:rPr>
              <w:t xml:space="preserve">Continue support as for persistently absent pupils and: </w:t>
            </w:r>
          </w:p>
          <w:p w14:paraId="526685BF" w14:textId="77777777" w:rsidR="00B81B7B" w:rsidRDefault="00B81B7B" w:rsidP="00176DDD">
            <w:pPr>
              <w:rPr>
                <w:rFonts w:eastAsia="Metrisch" w:cs="Metrisch"/>
                <w:color w:val="0F0F0F"/>
                <w:sz w:val="20"/>
                <w:szCs w:val="20"/>
              </w:rPr>
            </w:pPr>
            <w:r w:rsidRPr="00EAFD96">
              <w:rPr>
                <w:rFonts w:eastAsia="Metrisch" w:cs="Metrisch"/>
                <w:color w:val="0F0F0F"/>
                <w:sz w:val="20"/>
                <w:szCs w:val="20"/>
              </w:rPr>
              <w:t xml:space="preserve">All services should make this group the top priority for support. This may include a whole family plan, consideration for an education, health and care plan, or alternative form of educational provision.  </w:t>
            </w:r>
          </w:p>
          <w:p w14:paraId="4225DB4F" w14:textId="77777777" w:rsidR="00B81B7B" w:rsidRPr="008B68BE" w:rsidRDefault="00B81B7B" w:rsidP="00176DDD">
            <w:pPr>
              <w:rPr>
                <w:rFonts w:eastAsia="Metrisch" w:cs="Metrisch"/>
                <w:color w:val="0F0F0F"/>
                <w:sz w:val="16"/>
                <w:szCs w:val="16"/>
              </w:rPr>
            </w:pPr>
            <w:r w:rsidRPr="00EAFD96">
              <w:rPr>
                <w:rFonts w:eastAsia="Metrisch" w:cs="Metrisch"/>
                <w:color w:val="0F0F0F"/>
                <w:sz w:val="20"/>
                <w:szCs w:val="20"/>
              </w:rPr>
              <w:t xml:space="preserve"> </w:t>
            </w:r>
          </w:p>
          <w:p w14:paraId="415B4742" w14:textId="77777777" w:rsidR="00B81B7B" w:rsidRDefault="00B81B7B" w:rsidP="00176DDD">
            <w:pPr>
              <w:ind w:right="6"/>
              <w:rPr>
                <w:rFonts w:eastAsia="Metrisch" w:cs="Metrisch"/>
                <w:color w:val="0F0F0F"/>
                <w:sz w:val="20"/>
                <w:szCs w:val="20"/>
              </w:rPr>
            </w:pPr>
            <w:r w:rsidRPr="00EAFD96">
              <w:rPr>
                <w:rFonts w:eastAsia="Metrisch" w:cs="Metrisch"/>
                <w:color w:val="0F0F0F"/>
                <w:sz w:val="20"/>
                <w:szCs w:val="20"/>
              </w:rPr>
              <w:t xml:space="preserve">Be especially conscious of any potential safeguarding issues, ensuring joint working between the school, children’s social care services and other statutory safeguarding partners. Where appropriate, this could include conducting a full children’s social care assessment and building attendance into children in need and child protection plans.  </w:t>
            </w:r>
          </w:p>
        </w:tc>
      </w:tr>
    </w:tbl>
    <w:p w14:paraId="7CACECF6" w14:textId="77777777" w:rsidR="00B81B7B" w:rsidRDefault="00B81B7B" w:rsidP="005828D6">
      <w:pPr>
        <w:spacing w:line="257" w:lineRule="auto"/>
        <w:rPr>
          <w:rFonts w:eastAsia="Metrisch" w:cs="Metrisch"/>
          <w:color w:val="0F0F0F"/>
          <w:sz w:val="20"/>
          <w:szCs w:val="20"/>
        </w:rPr>
      </w:pPr>
      <w:r w:rsidRPr="00EAFD96">
        <w:rPr>
          <w:rFonts w:eastAsia="Metrisch" w:cs="Metrisch"/>
          <w:color w:val="0F0F0F"/>
          <w:sz w:val="20"/>
          <w:szCs w:val="20"/>
        </w:rPr>
        <w:t xml:space="preserve"> </w:t>
      </w:r>
    </w:p>
    <w:p w14:paraId="110B8E2F" w14:textId="77777777" w:rsidR="00B81B7B" w:rsidRPr="005828D6" w:rsidRDefault="76EF6A04" w:rsidP="00AA5874">
      <w:pPr>
        <w:pStyle w:val="Heading2"/>
      </w:pPr>
      <w:bookmarkStart w:id="55" w:name="_Toc212185372"/>
      <w:r w:rsidRPr="005828D6">
        <w:t>Support for cohorts of pupils with lower attendance than their peers</w:t>
      </w:r>
      <w:bookmarkEnd w:id="55"/>
      <w:r w:rsidRPr="005828D6">
        <w:t xml:space="preserve"> </w:t>
      </w:r>
    </w:p>
    <w:tbl>
      <w:tblPr>
        <w:tblW w:w="14185" w:type="dxa"/>
        <w:tblLayout w:type="fixed"/>
        <w:tblLook w:val="04A0" w:firstRow="1" w:lastRow="0" w:firstColumn="1" w:lastColumn="0" w:noHBand="0" w:noVBand="1"/>
      </w:tblPr>
      <w:tblGrid>
        <w:gridCol w:w="2258"/>
        <w:gridCol w:w="4962"/>
        <w:gridCol w:w="2409"/>
        <w:gridCol w:w="4556"/>
      </w:tblGrid>
      <w:tr w:rsidR="00B81B7B" w14:paraId="270576C3" w14:textId="77777777" w:rsidTr="008B68BE">
        <w:trPr>
          <w:trHeight w:val="382"/>
        </w:trPr>
        <w:tc>
          <w:tcPr>
            <w:tcW w:w="225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right w:w="14" w:type="dxa"/>
            </w:tcMar>
            <w:vAlign w:val="center"/>
          </w:tcPr>
          <w:p w14:paraId="035A5B73" w14:textId="77777777" w:rsidR="00B81B7B" w:rsidRPr="005828D6" w:rsidRDefault="00B81B7B" w:rsidP="005828D6">
            <w:pPr>
              <w:spacing w:line="257" w:lineRule="auto"/>
              <w:ind w:right="49"/>
              <w:jc w:val="center"/>
              <w:rPr>
                <w:rFonts w:ascii="Blinker" w:eastAsia="Metrisch" w:hAnsi="Blinker" w:cs="Metrisch"/>
                <w:b/>
                <w:color w:val="00768A"/>
              </w:rPr>
            </w:pPr>
            <w:r w:rsidRPr="005828D6">
              <w:rPr>
                <w:rFonts w:ascii="Blinker" w:eastAsia="Metrisch" w:hAnsi="Blinker" w:cs="Metrisch"/>
                <w:b/>
                <w:color w:val="00768A"/>
              </w:rPr>
              <w:t>Parents are expected to:</w:t>
            </w:r>
          </w:p>
        </w:tc>
        <w:tc>
          <w:tcPr>
            <w:tcW w:w="49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right w:w="14" w:type="dxa"/>
            </w:tcMar>
            <w:vAlign w:val="center"/>
          </w:tcPr>
          <w:p w14:paraId="3C72EAFF" w14:textId="77777777" w:rsidR="00B81B7B" w:rsidRPr="005828D6" w:rsidRDefault="00B81B7B" w:rsidP="005828D6">
            <w:pPr>
              <w:spacing w:line="257" w:lineRule="auto"/>
              <w:ind w:right="46"/>
              <w:jc w:val="center"/>
              <w:rPr>
                <w:rFonts w:ascii="Blinker" w:eastAsia="Metrisch" w:hAnsi="Blinker" w:cs="Metrisch"/>
                <w:b/>
                <w:color w:val="00768A"/>
              </w:rPr>
            </w:pPr>
            <w:r w:rsidRPr="005828D6">
              <w:rPr>
                <w:rFonts w:ascii="Blinker" w:eastAsia="Metrisch" w:hAnsi="Blinker" w:cs="Metrisch"/>
                <w:b/>
                <w:color w:val="00768A"/>
              </w:rPr>
              <w:t>Schools are expected to:</w:t>
            </w:r>
          </w:p>
        </w:tc>
        <w:tc>
          <w:tcPr>
            <w:tcW w:w="24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right w:w="14" w:type="dxa"/>
            </w:tcMar>
            <w:vAlign w:val="center"/>
          </w:tcPr>
          <w:p w14:paraId="1FAE1686" w14:textId="77777777" w:rsidR="00B81B7B" w:rsidRPr="005828D6" w:rsidRDefault="00B81B7B" w:rsidP="005828D6">
            <w:pPr>
              <w:spacing w:line="257" w:lineRule="auto"/>
              <w:jc w:val="center"/>
              <w:rPr>
                <w:rFonts w:ascii="Blinker" w:eastAsia="Metrisch" w:hAnsi="Blinker" w:cs="Metrisch"/>
                <w:b/>
                <w:color w:val="00768A"/>
              </w:rPr>
            </w:pPr>
            <w:r w:rsidRPr="005828D6">
              <w:rPr>
                <w:rFonts w:ascii="Blinker" w:eastAsia="Metrisch" w:hAnsi="Blinker" w:cs="Metrisch"/>
                <w:b/>
                <w:color w:val="00768A"/>
              </w:rPr>
              <w:t>Academy trustees and governing bodies are expected to:</w:t>
            </w:r>
          </w:p>
        </w:tc>
        <w:tc>
          <w:tcPr>
            <w:tcW w:w="45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right w:w="14" w:type="dxa"/>
            </w:tcMar>
            <w:vAlign w:val="center"/>
          </w:tcPr>
          <w:p w14:paraId="74A2DD01" w14:textId="77777777" w:rsidR="00B81B7B" w:rsidRPr="005828D6" w:rsidRDefault="00B81B7B" w:rsidP="005828D6">
            <w:pPr>
              <w:spacing w:line="257" w:lineRule="auto"/>
              <w:jc w:val="center"/>
              <w:rPr>
                <w:rFonts w:ascii="Blinker" w:eastAsia="Metrisch" w:hAnsi="Blinker" w:cs="Metrisch"/>
                <w:b/>
                <w:color w:val="00768A"/>
              </w:rPr>
            </w:pPr>
            <w:r w:rsidRPr="005828D6">
              <w:rPr>
                <w:rFonts w:ascii="Blinker" w:eastAsia="Metrisch" w:hAnsi="Blinker" w:cs="Metrisch"/>
                <w:b/>
                <w:color w:val="00768A"/>
              </w:rPr>
              <w:t>Local authorities are expected to:</w:t>
            </w:r>
          </w:p>
        </w:tc>
      </w:tr>
      <w:tr w:rsidR="00B81B7B" w14:paraId="5D488BF1" w14:textId="77777777" w:rsidTr="008B68BE">
        <w:trPr>
          <w:trHeight w:val="24"/>
        </w:trPr>
        <w:tc>
          <w:tcPr>
            <w:tcW w:w="22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right w:w="14" w:type="dxa"/>
            </w:tcMar>
          </w:tcPr>
          <w:p w14:paraId="17A9D303" w14:textId="77777777" w:rsidR="00B81B7B" w:rsidRDefault="00B81B7B" w:rsidP="00176DDD">
            <w:pPr>
              <w:rPr>
                <w:rFonts w:eastAsia="Metrisch" w:cs="Metrisch"/>
                <w:color w:val="0F0F0F"/>
                <w:sz w:val="20"/>
                <w:szCs w:val="20"/>
              </w:rPr>
            </w:pPr>
            <w:r w:rsidRPr="00EAFD96">
              <w:rPr>
                <w:rFonts w:eastAsia="Metrisch" w:cs="Metrisch"/>
                <w:color w:val="0F0F0F"/>
                <w:sz w:val="20"/>
                <w:szCs w:val="20"/>
              </w:rPr>
              <w:t xml:space="preserve">Not applicable. </w:t>
            </w:r>
          </w:p>
        </w:tc>
        <w:tc>
          <w:tcPr>
            <w:tcW w:w="49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right w:w="14" w:type="dxa"/>
            </w:tcMar>
          </w:tcPr>
          <w:p w14:paraId="6910C818" w14:textId="77777777" w:rsidR="00B81B7B" w:rsidRDefault="00B81B7B" w:rsidP="00176DDD">
            <w:pPr>
              <w:ind w:left="1" w:right="67"/>
              <w:rPr>
                <w:rFonts w:eastAsia="Metrisch" w:cs="Metrisch"/>
                <w:color w:val="0F0F0F"/>
                <w:sz w:val="20"/>
                <w:szCs w:val="20"/>
              </w:rPr>
            </w:pPr>
            <w:r w:rsidRPr="00EAFD96">
              <w:rPr>
                <w:rFonts w:eastAsia="Metrisch" w:cs="Metrisch"/>
                <w:color w:val="0F0F0F"/>
                <w:sz w:val="20"/>
                <w:szCs w:val="20"/>
              </w:rPr>
              <w:t xml:space="preserve">Proactively use data to identify cohorts with, or at risk of, low attendance and develop strategies to support them.  </w:t>
            </w:r>
          </w:p>
          <w:p w14:paraId="43D92ECA" w14:textId="77777777" w:rsidR="00B81B7B" w:rsidRPr="00176DDD" w:rsidRDefault="00B81B7B" w:rsidP="00176DDD">
            <w:pPr>
              <w:ind w:left="1"/>
              <w:rPr>
                <w:rFonts w:eastAsia="Metrisch" w:cs="Metrisch"/>
                <w:color w:val="0F0F0F"/>
                <w:sz w:val="16"/>
                <w:szCs w:val="16"/>
              </w:rPr>
            </w:pPr>
            <w:r w:rsidRPr="00EAFD96">
              <w:rPr>
                <w:rFonts w:eastAsia="Metrisch" w:cs="Metrisch"/>
                <w:color w:val="0F0F0F"/>
                <w:sz w:val="20"/>
                <w:szCs w:val="20"/>
              </w:rPr>
              <w:t xml:space="preserve"> </w:t>
            </w:r>
          </w:p>
          <w:p w14:paraId="7DE4CEB3" w14:textId="77777777" w:rsidR="00B81B7B" w:rsidRDefault="00B81B7B" w:rsidP="00176DDD">
            <w:pPr>
              <w:ind w:left="1"/>
              <w:rPr>
                <w:rFonts w:eastAsia="Metrisch" w:cs="Metrisch"/>
                <w:color w:val="0F0F0F"/>
                <w:sz w:val="20"/>
                <w:szCs w:val="20"/>
              </w:rPr>
            </w:pPr>
            <w:r w:rsidRPr="00EAFD96">
              <w:rPr>
                <w:rFonts w:eastAsia="Metrisch" w:cs="Metrisch"/>
                <w:color w:val="0F0F0F"/>
                <w:sz w:val="20"/>
                <w:szCs w:val="20"/>
              </w:rPr>
              <w:t xml:space="preserve">Work with other schools in the local area and the local authority to share effective practice where there are common barriers to attendance. </w:t>
            </w:r>
          </w:p>
        </w:tc>
        <w:tc>
          <w:tcPr>
            <w:tcW w:w="24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right w:w="14" w:type="dxa"/>
            </w:tcMar>
          </w:tcPr>
          <w:p w14:paraId="4DDAA8A1" w14:textId="77777777" w:rsidR="00B81B7B" w:rsidRDefault="00B81B7B" w:rsidP="00176DDD">
            <w:pPr>
              <w:ind w:left="1"/>
              <w:rPr>
                <w:rFonts w:eastAsia="Metrisch" w:cs="Metrisch"/>
                <w:color w:val="0F0F0F"/>
                <w:sz w:val="20"/>
                <w:szCs w:val="20"/>
              </w:rPr>
            </w:pPr>
            <w:r w:rsidRPr="00EAFD96">
              <w:rPr>
                <w:rFonts w:eastAsia="Metrisch" w:cs="Metrisch"/>
                <w:color w:val="0F0F0F"/>
                <w:sz w:val="20"/>
                <w:szCs w:val="20"/>
              </w:rPr>
              <w:t xml:space="preserve">Regularly review attendance data and help school leaders focus support on the pupils who need it. </w:t>
            </w:r>
          </w:p>
        </w:tc>
        <w:tc>
          <w:tcPr>
            <w:tcW w:w="45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right w:w="14" w:type="dxa"/>
            </w:tcMar>
          </w:tcPr>
          <w:p w14:paraId="58840F37" w14:textId="77777777" w:rsidR="00B81B7B" w:rsidRDefault="00B81B7B" w:rsidP="00176DDD">
            <w:pPr>
              <w:ind w:left="2"/>
              <w:rPr>
                <w:rFonts w:eastAsia="Metrisch" w:cs="Metrisch"/>
                <w:color w:val="0F0F0F"/>
                <w:sz w:val="20"/>
                <w:szCs w:val="20"/>
              </w:rPr>
            </w:pPr>
            <w:r w:rsidRPr="00EAFD96">
              <w:rPr>
                <w:rFonts w:eastAsia="Metrisch" w:cs="Metrisch"/>
                <w:color w:val="0F0F0F"/>
                <w:sz w:val="20"/>
                <w:szCs w:val="20"/>
              </w:rPr>
              <w:t xml:space="preserve">Track local attendance data to prioritise support and unblock area wide attendance barriers where they impact numerous schools.  </w:t>
            </w:r>
          </w:p>
        </w:tc>
      </w:tr>
    </w:tbl>
    <w:p w14:paraId="432D8A05" w14:textId="77777777" w:rsidR="00B81B7B" w:rsidRPr="00176DDD" w:rsidRDefault="00B81B7B" w:rsidP="005828D6">
      <w:pPr>
        <w:spacing w:line="257" w:lineRule="auto"/>
        <w:rPr>
          <w:rFonts w:eastAsia="Metrisch" w:cs="Metrisch"/>
          <w:color w:val="0F0F0F"/>
          <w:sz w:val="16"/>
          <w:szCs w:val="16"/>
        </w:rPr>
      </w:pPr>
      <w:r w:rsidRPr="00EAFD96">
        <w:rPr>
          <w:rFonts w:eastAsia="Metrisch" w:cs="Metrisch"/>
          <w:color w:val="0F0F0F"/>
          <w:sz w:val="20"/>
          <w:szCs w:val="20"/>
        </w:rPr>
        <w:t xml:space="preserve">  </w:t>
      </w:r>
    </w:p>
    <w:p w14:paraId="4514CA1E" w14:textId="77777777" w:rsidR="00B81B7B" w:rsidRPr="005828D6" w:rsidRDefault="76EF6A04" w:rsidP="00AA5874">
      <w:pPr>
        <w:pStyle w:val="Heading2"/>
      </w:pPr>
      <w:bookmarkStart w:id="56" w:name="_Toc212185373"/>
      <w:r w:rsidRPr="005828D6">
        <w:t>Support for pupils with medical conditions or SEND with poor attendance</w:t>
      </w:r>
      <w:bookmarkEnd w:id="56"/>
      <w:r w:rsidRPr="005828D6">
        <w:t xml:space="preserve"> </w:t>
      </w:r>
    </w:p>
    <w:tbl>
      <w:tblPr>
        <w:tblW w:w="14227" w:type="dxa"/>
        <w:tblLayout w:type="fixed"/>
        <w:tblLook w:val="04A0" w:firstRow="1" w:lastRow="0" w:firstColumn="1" w:lastColumn="0" w:noHBand="0" w:noVBand="1"/>
      </w:tblPr>
      <w:tblGrid>
        <w:gridCol w:w="2542"/>
        <w:gridCol w:w="5812"/>
        <w:gridCol w:w="2984"/>
        <w:gridCol w:w="2889"/>
      </w:tblGrid>
      <w:tr w:rsidR="00B81B7B" w14:paraId="54A5807A" w14:textId="77777777" w:rsidTr="008B68BE">
        <w:trPr>
          <w:trHeight w:val="675"/>
        </w:trPr>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right w:w="3" w:type="dxa"/>
            </w:tcMar>
            <w:vAlign w:val="center"/>
          </w:tcPr>
          <w:p w14:paraId="499AB4BE" w14:textId="77777777" w:rsidR="00B81B7B" w:rsidRPr="005828D6" w:rsidRDefault="00B81B7B" w:rsidP="005828D6">
            <w:pPr>
              <w:spacing w:line="257" w:lineRule="auto"/>
              <w:ind w:right="60"/>
              <w:jc w:val="center"/>
              <w:rPr>
                <w:rFonts w:ascii="Blinker" w:eastAsia="Metrisch" w:hAnsi="Blinker" w:cs="Metrisch"/>
                <w:b/>
                <w:color w:val="00768A"/>
              </w:rPr>
            </w:pPr>
            <w:r w:rsidRPr="005828D6">
              <w:rPr>
                <w:rFonts w:ascii="Blinker" w:eastAsia="Metrisch" w:hAnsi="Blinker" w:cs="Metrisch"/>
                <w:b/>
                <w:color w:val="00768A"/>
              </w:rPr>
              <w:lastRenderedPageBreak/>
              <w:t>Parents are expected to:</w:t>
            </w:r>
          </w:p>
        </w:tc>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right w:w="3" w:type="dxa"/>
            </w:tcMar>
            <w:vAlign w:val="center"/>
          </w:tcPr>
          <w:p w14:paraId="4F14C0AD" w14:textId="77777777" w:rsidR="00B81B7B" w:rsidRPr="005828D6" w:rsidRDefault="00B81B7B" w:rsidP="005828D6">
            <w:pPr>
              <w:spacing w:line="257" w:lineRule="auto"/>
              <w:ind w:right="56"/>
              <w:jc w:val="center"/>
              <w:rPr>
                <w:rFonts w:ascii="Blinker" w:eastAsia="Metrisch" w:hAnsi="Blinker" w:cs="Metrisch"/>
                <w:b/>
                <w:color w:val="00768A"/>
              </w:rPr>
            </w:pPr>
            <w:r w:rsidRPr="005828D6">
              <w:rPr>
                <w:rFonts w:ascii="Blinker" w:eastAsia="Metrisch" w:hAnsi="Blinker" w:cs="Metrisch"/>
                <w:b/>
                <w:color w:val="00768A"/>
              </w:rPr>
              <w:t>Schools are expected to:</w:t>
            </w:r>
          </w:p>
        </w:tc>
        <w:tc>
          <w:tcPr>
            <w:tcW w:w="2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right w:w="3" w:type="dxa"/>
            </w:tcMar>
            <w:vAlign w:val="center"/>
          </w:tcPr>
          <w:p w14:paraId="6A309D03" w14:textId="77777777" w:rsidR="00B81B7B" w:rsidRPr="005828D6" w:rsidRDefault="00B81B7B" w:rsidP="005828D6">
            <w:pPr>
              <w:spacing w:line="257" w:lineRule="auto"/>
              <w:jc w:val="center"/>
              <w:rPr>
                <w:rFonts w:ascii="Blinker" w:eastAsia="Metrisch" w:hAnsi="Blinker" w:cs="Metrisch"/>
                <w:b/>
                <w:color w:val="00768A"/>
              </w:rPr>
            </w:pPr>
            <w:r w:rsidRPr="005828D6">
              <w:rPr>
                <w:rFonts w:ascii="Blinker" w:eastAsia="Metrisch" w:hAnsi="Blinker" w:cs="Metrisch"/>
                <w:b/>
                <w:color w:val="00768A"/>
              </w:rPr>
              <w:t>Academy trustees and governing bodies are expected to:</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61" w:type="dxa"/>
              <w:right w:w="3" w:type="dxa"/>
            </w:tcMar>
            <w:vAlign w:val="center"/>
          </w:tcPr>
          <w:p w14:paraId="66047911" w14:textId="77777777" w:rsidR="00B81B7B" w:rsidRPr="005828D6" w:rsidRDefault="00B81B7B" w:rsidP="005828D6">
            <w:pPr>
              <w:spacing w:line="257" w:lineRule="auto"/>
              <w:jc w:val="center"/>
              <w:rPr>
                <w:rFonts w:ascii="Blinker" w:eastAsia="Metrisch" w:hAnsi="Blinker" w:cs="Metrisch"/>
                <w:b/>
                <w:color w:val="00768A"/>
              </w:rPr>
            </w:pPr>
            <w:r w:rsidRPr="005828D6">
              <w:rPr>
                <w:rFonts w:ascii="Blinker" w:eastAsia="Metrisch" w:hAnsi="Blinker" w:cs="Metrisch"/>
                <w:b/>
                <w:color w:val="00768A"/>
              </w:rPr>
              <w:t>Local authorities are expected to:</w:t>
            </w:r>
          </w:p>
        </w:tc>
      </w:tr>
      <w:tr w:rsidR="00B81B7B" w14:paraId="4E2B9A03" w14:textId="77777777" w:rsidTr="008B68BE">
        <w:trPr>
          <w:trHeight w:val="3645"/>
        </w:trPr>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right w:w="3" w:type="dxa"/>
            </w:tcMar>
          </w:tcPr>
          <w:p w14:paraId="6C3EB976" w14:textId="77777777" w:rsidR="00B81B7B" w:rsidRDefault="00B81B7B" w:rsidP="008B68BE">
            <w:pPr>
              <w:rPr>
                <w:rFonts w:eastAsia="Metrisch" w:cs="Metrisch"/>
                <w:color w:val="0F0F0F"/>
                <w:sz w:val="20"/>
                <w:szCs w:val="20"/>
              </w:rPr>
            </w:pPr>
            <w:r w:rsidRPr="00EAFD96">
              <w:rPr>
                <w:rFonts w:eastAsia="Metrisch" w:cs="Metrisch"/>
                <w:color w:val="0F0F0F"/>
                <w:sz w:val="20"/>
                <w:szCs w:val="20"/>
              </w:rPr>
              <w:t xml:space="preserve">Work with the school and local authority to help them understand their child’s barriers to attendance. </w:t>
            </w:r>
          </w:p>
          <w:p w14:paraId="3D5DC859" w14:textId="77777777" w:rsidR="00B81B7B" w:rsidRDefault="00B81B7B" w:rsidP="008B68BE">
            <w:pPr>
              <w:rPr>
                <w:rFonts w:eastAsia="Metrisch" w:cs="Metrisch"/>
                <w:color w:val="0F0F0F"/>
                <w:sz w:val="20"/>
                <w:szCs w:val="20"/>
              </w:rPr>
            </w:pPr>
            <w:r w:rsidRPr="00EAFD96">
              <w:rPr>
                <w:rFonts w:eastAsia="Metrisch" w:cs="Metrisch"/>
                <w:color w:val="0F0F0F"/>
                <w:sz w:val="20"/>
                <w:szCs w:val="20"/>
              </w:rPr>
              <w:t xml:space="preserve"> </w:t>
            </w:r>
          </w:p>
          <w:p w14:paraId="51DBC823" w14:textId="77777777" w:rsidR="00B81B7B" w:rsidRDefault="00B81B7B" w:rsidP="008B68BE">
            <w:pPr>
              <w:rPr>
                <w:rFonts w:eastAsia="Metrisch" w:cs="Metrisch"/>
                <w:color w:val="0F0F0F"/>
                <w:sz w:val="20"/>
                <w:szCs w:val="20"/>
              </w:rPr>
            </w:pPr>
            <w:r w:rsidRPr="00EAFD96">
              <w:rPr>
                <w:rFonts w:eastAsia="Metrisch" w:cs="Metrisch"/>
                <w:color w:val="0F0F0F"/>
                <w:sz w:val="20"/>
                <w:szCs w:val="20"/>
              </w:rPr>
              <w:t xml:space="preserve">Proactively engage with the support offered.  </w:t>
            </w:r>
          </w:p>
        </w:tc>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right w:w="3" w:type="dxa"/>
            </w:tcMar>
          </w:tcPr>
          <w:p w14:paraId="7799BD54" w14:textId="77777777" w:rsidR="00B81B7B" w:rsidRDefault="00B81B7B" w:rsidP="008B68BE">
            <w:pPr>
              <w:ind w:left="1"/>
              <w:rPr>
                <w:rFonts w:eastAsia="Metrisch" w:cs="Metrisch"/>
                <w:color w:val="0F0F0F"/>
                <w:sz w:val="20"/>
                <w:szCs w:val="20"/>
              </w:rPr>
            </w:pPr>
            <w:r w:rsidRPr="00EAFD96">
              <w:rPr>
                <w:rFonts w:eastAsia="Metrisch" w:cs="Metrisch"/>
                <w:color w:val="0F0F0F"/>
                <w:sz w:val="20"/>
                <w:szCs w:val="20"/>
              </w:rPr>
              <w:t xml:space="preserve">Maintain the same ambition for attendance and work with pupils and parents to maximise attendance.  </w:t>
            </w:r>
          </w:p>
          <w:p w14:paraId="60013ED1" w14:textId="77777777" w:rsidR="00B81B7B" w:rsidRDefault="00B81B7B" w:rsidP="008B68BE">
            <w:pPr>
              <w:ind w:left="1"/>
              <w:rPr>
                <w:rFonts w:eastAsia="Metrisch" w:cs="Metrisch"/>
                <w:color w:val="0F0F0F"/>
                <w:sz w:val="20"/>
                <w:szCs w:val="20"/>
              </w:rPr>
            </w:pPr>
            <w:r w:rsidRPr="00EAFD96">
              <w:rPr>
                <w:rFonts w:eastAsia="Metrisch" w:cs="Metrisch"/>
                <w:color w:val="0F0F0F"/>
                <w:sz w:val="20"/>
                <w:szCs w:val="20"/>
              </w:rPr>
              <w:t xml:space="preserve"> </w:t>
            </w:r>
          </w:p>
          <w:p w14:paraId="2AD3C925" w14:textId="77777777" w:rsidR="00B81B7B" w:rsidRDefault="00B81B7B" w:rsidP="008B68BE">
            <w:pPr>
              <w:ind w:left="1"/>
              <w:rPr>
                <w:rFonts w:eastAsia="Metrisch" w:cs="Metrisch"/>
                <w:color w:val="0F0F0F"/>
                <w:sz w:val="20"/>
                <w:szCs w:val="20"/>
              </w:rPr>
            </w:pPr>
            <w:r w:rsidRPr="00EAFD96">
              <w:rPr>
                <w:rFonts w:eastAsia="Metrisch" w:cs="Metrisch"/>
                <w:color w:val="0F0F0F"/>
                <w:sz w:val="20"/>
                <w:szCs w:val="20"/>
              </w:rPr>
              <w:t xml:space="preserve">Ensure join up with pastoral support and where required, put in place additional support and adjustments, such as an individual healthcare plan and if applicable, ensuring the provision outlined in the pupil’s EHCP is accessed. </w:t>
            </w:r>
          </w:p>
          <w:p w14:paraId="19D85587" w14:textId="77777777" w:rsidR="00B81B7B" w:rsidRDefault="00B81B7B" w:rsidP="008B68BE">
            <w:pPr>
              <w:ind w:left="1"/>
              <w:rPr>
                <w:rFonts w:eastAsia="Metrisch" w:cs="Metrisch"/>
                <w:color w:val="0F0F0F"/>
                <w:sz w:val="20"/>
                <w:szCs w:val="20"/>
              </w:rPr>
            </w:pPr>
            <w:r w:rsidRPr="00EAFD96">
              <w:rPr>
                <w:rFonts w:eastAsia="Metrisch" w:cs="Metrisch"/>
                <w:color w:val="0F0F0F"/>
                <w:sz w:val="20"/>
                <w:szCs w:val="20"/>
              </w:rPr>
              <w:t xml:space="preserve"> </w:t>
            </w:r>
          </w:p>
          <w:p w14:paraId="1B55E1A7" w14:textId="77777777" w:rsidR="00B81B7B" w:rsidRDefault="00B81B7B" w:rsidP="008B68BE">
            <w:pPr>
              <w:ind w:left="1"/>
              <w:rPr>
                <w:rFonts w:eastAsia="Metrisch" w:cs="Metrisch"/>
                <w:color w:val="0F0F0F"/>
                <w:sz w:val="20"/>
                <w:szCs w:val="20"/>
              </w:rPr>
            </w:pPr>
            <w:r w:rsidRPr="00EAFD96">
              <w:rPr>
                <w:rFonts w:eastAsia="Metrisch" w:cs="Metrisch"/>
                <w:color w:val="0F0F0F"/>
                <w:sz w:val="20"/>
                <w:szCs w:val="20"/>
              </w:rPr>
              <w:t xml:space="preserve">Consider additional support from wider services and external partners, making timely referrals. </w:t>
            </w:r>
          </w:p>
          <w:p w14:paraId="48BE93B1" w14:textId="77777777" w:rsidR="00B81B7B" w:rsidRDefault="00B81B7B" w:rsidP="008B68BE">
            <w:pPr>
              <w:ind w:left="1"/>
              <w:rPr>
                <w:rFonts w:eastAsia="Metrisch" w:cs="Metrisch"/>
                <w:color w:val="0F0F0F"/>
                <w:sz w:val="20"/>
                <w:szCs w:val="20"/>
              </w:rPr>
            </w:pPr>
            <w:r w:rsidRPr="00EAFD96">
              <w:rPr>
                <w:rFonts w:eastAsia="Metrisch" w:cs="Metrisch"/>
                <w:color w:val="0F0F0F"/>
                <w:sz w:val="20"/>
                <w:szCs w:val="20"/>
              </w:rPr>
              <w:t xml:space="preserve"> </w:t>
            </w:r>
          </w:p>
          <w:p w14:paraId="5234C6D7" w14:textId="77777777" w:rsidR="00B81B7B" w:rsidRDefault="00B81B7B" w:rsidP="008B68BE">
            <w:pPr>
              <w:ind w:left="1"/>
              <w:rPr>
                <w:rFonts w:eastAsia="Metrisch" w:cs="Metrisch"/>
                <w:color w:val="0F0F0F"/>
                <w:sz w:val="20"/>
                <w:szCs w:val="20"/>
              </w:rPr>
            </w:pPr>
            <w:r w:rsidRPr="00EAFD96">
              <w:rPr>
                <w:rFonts w:eastAsia="Metrisch" w:cs="Metrisch"/>
                <w:color w:val="0F0F0F"/>
                <w:sz w:val="20"/>
                <w:szCs w:val="20"/>
              </w:rPr>
              <w:t xml:space="preserve">Regularly monitor data for such groups, including at board and governing body meetings and with local authorities. </w:t>
            </w:r>
          </w:p>
        </w:tc>
        <w:tc>
          <w:tcPr>
            <w:tcW w:w="2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right w:w="3" w:type="dxa"/>
            </w:tcMar>
          </w:tcPr>
          <w:p w14:paraId="4DBD0244" w14:textId="77777777" w:rsidR="00B81B7B" w:rsidRDefault="00B81B7B" w:rsidP="008B68BE">
            <w:pPr>
              <w:ind w:left="1"/>
              <w:rPr>
                <w:rFonts w:eastAsia="Metrisch" w:cs="Metrisch"/>
                <w:color w:val="0F0F0F"/>
                <w:sz w:val="20"/>
                <w:szCs w:val="20"/>
              </w:rPr>
            </w:pPr>
            <w:r w:rsidRPr="00EAFD96">
              <w:rPr>
                <w:rFonts w:eastAsia="Metrisch" w:cs="Metrisch"/>
                <w:color w:val="0F0F0F"/>
                <w:sz w:val="20"/>
                <w:szCs w:val="20"/>
              </w:rPr>
              <w:t xml:space="preserve">Regularly review attendance data and help school leaders focus support on the pupils who need it. </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61" w:type="dxa"/>
              <w:right w:w="3" w:type="dxa"/>
            </w:tcMar>
          </w:tcPr>
          <w:p w14:paraId="670CD493"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Work closely with relevant services and partners, for </w:t>
            </w:r>
          </w:p>
          <w:p w14:paraId="7243FE7D"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example special educational needs, educational psychologists, and mental health services, to ensure joined up support for families. </w:t>
            </w:r>
          </w:p>
          <w:p w14:paraId="3587019D"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 </w:t>
            </w:r>
          </w:p>
          <w:p w14:paraId="1755B5C9" w14:textId="77777777" w:rsidR="00B81B7B" w:rsidRDefault="00B81B7B" w:rsidP="008B68BE">
            <w:pPr>
              <w:ind w:left="2" w:right="49"/>
              <w:rPr>
                <w:rFonts w:eastAsia="Metrisch" w:cs="Metrisch"/>
                <w:color w:val="0F0F0F"/>
                <w:sz w:val="20"/>
                <w:szCs w:val="20"/>
              </w:rPr>
            </w:pPr>
            <w:r w:rsidRPr="00EAFD96">
              <w:rPr>
                <w:rFonts w:eastAsia="Metrisch" w:cs="Metrisch"/>
                <w:color w:val="0F0F0F"/>
                <w:sz w:val="20"/>
                <w:szCs w:val="20"/>
              </w:rPr>
              <w:t xml:space="preserve">Ensure suitable education, such as alternative provision, is arranged for children of compulsory school age who because of health reasons would not otherwise receive a suitable education.  </w:t>
            </w:r>
          </w:p>
        </w:tc>
      </w:tr>
    </w:tbl>
    <w:p w14:paraId="79C0558E" w14:textId="77777777" w:rsidR="00B81B7B" w:rsidRDefault="00B81B7B" w:rsidP="005828D6">
      <w:pPr>
        <w:spacing w:line="257" w:lineRule="auto"/>
        <w:rPr>
          <w:rFonts w:eastAsia="Metrisch" w:cs="Metrisch"/>
          <w:color w:val="0F0F0F"/>
          <w:sz w:val="20"/>
          <w:szCs w:val="20"/>
        </w:rPr>
      </w:pPr>
      <w:r w:rsidRPr="00EAFD96">
        <w:rPr>
          <w:rFonts w:eastAsia="Metrisch" w:cs="Metrisch"/>
          <w:color w:val="0F0F0F"/>
          <w:sz w:val="20"/>
          <w:szCs w:val="20"/>
        </w:rPr>
        <w:t xml:space="preserve"> </w:t>
      </w:r>
    </w:p>
    <w:p w14:paraId="629F1B13" w14:textId="77777777" w:rsidR="008B68BE" w:rsidRDefault="008B68BE" w:rsidP="00AA5874">
      <w:pPr>
        <w:pStyle w:val="Heading2"/>
      </w:pPr>
    </w:p>
    <w:p w14:paraId="0CDE96BA" w14:textId="77777777" w:rsidR="008B68BE" w:rsidRDefault="008B68BE" w:rsidP="00AA5874">
      <w:pPr>
        <w:pStyle w:val="Heading2"/>
      </w:pPr>
    </w:p>
    <w:p w14:paraId="5249037C" w14:textId="77777777" w:rsidR="008B68BE" w:rsidRDefault="008B68BE" w:rsidP="00AA5874">
      <w:pPr>
        <w:pStyle w:val="Heading2"/>
      </w:pPr>
    </w:p>
    <w:p w14:paraId="56178270" w14:textId="77777777" w:rsidR="008B68BE" w:rsidRDefault="008B68BE" w:rsidP="00AA5874">
      <w:pPr>
        <w:pStyle w:val="Heading2"/>
      </w:pPr>
    </w:p>
    <w:p w14:paraId="5EF3ED16" w14:textId="77777777" w:rsidR="008B68BE" w:rsidRDefault="008B68BE" w:rsidP="00AA5874">
      <w:pPr>
        <w:pStyle w:val="Heading2"/>
      </w:pPr>
    </w:p>
    <w:p w14:paraId="4EDB3C22" w14:textId="77777777" w:rsidR="008B68BE" w:rsidRDefault="008B68BE" w:rsidP="00AA5874">
      <w:pPr>
        <w:pStyle w:val="Heading2"/>
      </w:pPr>
    </w:p>
    <w:p w14:paraId="4B9EC7B5" w14:textId="77777777" w:rsidR="008B68BE" w:rsidRDefault="008B68BE" w:rsidP="00AA5874">
      <w:pPr>
        <w:pStyle w:val="Heading2"/>
      </w:pPr>
    </w:p>
    <w:p w14:paraId="25603F0D" w14:textId="77777777" w:rsidR="008B68BE" w:rsidRDefault="008B68BE" w:rsidP="00AA5874">
      <w:pPr>
        <w:pStyle w:val="Heading2"/>
      </w:pPr>
    </w:p>
    <w:p w14:paraId="785F9675" w14:textId="77777777" w:rsidR="008B68BE" w:rsidRDefault="008B68BE" w:rsidP="00AA5874">
      <w:pPr>
        <w:pStyle w:val="Heading2"/>
      </w:pPr>
    </w:p>
    <w:p w14:paraId="061C0450" w14:textId="77777777" w:rsidR="00B81B7B" w:rsidRPr="005828D6" w:rsidRDefault="76EF6A04" w:rsidP="00AA5874">
      <w:pPr>
        <w:pStyle w:val="Heading2"/>
      </w:pPr>
      <w:bookmarkStart w:id="57" w:name="_Toc212185374"/>
      <w:r w:rsidRPr="005828D6">
        <w:t>Support for pupils with a social worker</w:t>
      </w:r>
      <w:bookmarkEnd w:id="57"/>
      <w:r w:rsidRPr="005828D6">
        <w:t xml:space="preserve"> </w:t>
      </w:r>
    </w:p>
    <w:tbl>
      <w:tblPr>
        <w:tblW w:w="0" w:type="auto"/>
        <w:tblLayout w:type="fixed"/>
        <w:tblLook w:val="04A0" w:firstRow="1" w:lastRow="0" w:firstColumn="1" w:lastColumn="0" w:noHBand="0" w:noVBand="1"/>
      </w:tblPr>
      <w:tblGrid>
        <w:gridCol w:w="2523"/>
        <w:gridCol w:w="4209"/>
        <w:gridCol w:w="3087"/>
        <w:gridCol w:w="4644"/>
      </w:tblGrid>
      <w:tr w:rsidR="00B81B7B" w14:paraId="74A664B6" w14:textId="77777777" w:rsidTr="005828D6">
        <w:trPr>
          <w:trHeight w:val="960"/>
        </w:trPr>
        <w:tc>
          <w:tcPr>
            <w:tcW w:w="252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5" w:type="dxa"/>
            </w:tcMar>
            <w:vAlign w:val="center"/>
          </w:tcPr>
          <w:p w14:paraId="7BDE23A3" w14:textId="77777777" w:rsidR="00B81B7B" w:rsidRPr="005828D6" w:rsidRDefault="00B81B7B" w:rsidP="005828D6">
            <w:pPr>
              <w:spacing w:line="257" w:lineRule="auto"/>
              <w:jc w:val="center"/>
              <w:rPr>
                <w:rFonts w:ascii="Blinker" w:eastAsia="Metrisch" w:hAnsi="Blinker" w:cs="Metrisch"/>
                <w:b/>
                <w:color w:val="00768A"/>
              </w:rPr>
            </w:pPr>
            <w:r w:rsidRPr="005828D6">
              <w:rPr>
                <w:rFonts w:ascii="Blinker" w:eastAsia="Metrisch" w:hAnsi="Blinker" w:cs="Metrisch"/>
                <w:b/>
                <w:color w:val="00768A"/>
              </w:rPr>
              <w:lastRenderedPageBreak/>
              <w:t>Parents are expected to:</w:t>
            </w:r>
          </w:p>
        </w:tc>
        <w:tc>
          <w:tcPr>
            <w:tcW w:w="42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5" w:type="dxa"/>
            </w:tcMar>
            <w:vAlign w:val="center"/>
          </w:tcPr>
          <w:p w14:paraId="140A155C" w14:textId="77777777" w:rsidR="00B81B7B" w:rsidRPr="005828D6" w:rsidRDefault="00B81B7B" w:rsidP="005828D6">
            <w:pPr>
              <w:spacing w:line="257" w:lineRule="auto"/>
              <w:ind w:right="4"/>
              <w:jc w:val="center"/>
              <w:rPr>
                <w:rFonts w:ascii="Blinker" w:eastAsia="Metrisch" w:hAnsi="Blinker" w:cs="Metrisch"/>
                <w:b/>
                <w:color w:val="00768A"/>
              </w:rPr>
            </w:pPr>
            <w:r w:rsidRPr="005828D6">
              <w:rPr>
                <w:rFonts w:ascii="Blinker" w:eastAsia="Metrisch" w:hAnsi="Blinker" w:cs="Metrisch"/>
                <w:b/>
                <w:color w:val="00768A"/>
              </w:rPr>
              <w:t>Schools are expected to:</w:t>
            </w:r>
          </w:p>
        </w:tc>
        <w:tc>
          <w:tcPr>
            <w:tcW w:w="30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5" w:type="dxa"/>
            </w:tcMar>
            <w:vAlign w:val="center"/>
          </w:tcPr>
          <w:p w14:paraId="61E228AF" w14:textId="77777777" w:rsidR="00B81B7B" w:rsidRPr="005828D6" w:rsidRDefault="00B81B7B" w:rsidP="005828D6">
            <w:pPr>
              <w:spacing w:line="257" w:lineRule="auto"/>
              <w:jc w:val="center"/>
              <w:rPr>
                <w:rFonts w:ascii="Blinker" w:eastAsia="Metrisch" w:hAnsi="Blinker" w:cs="Metrisch"/>
                <w:b/>
                <w:color w:val="00768A"/>
              </w:rPr>
            </w:pPr>
            <w:r w:rsidRPr="005828D6">
              <w:rPr>
                <w:rFonts w:ascii="Blinker" w:eastAsia="Metrisch" w:hAnsi="Blinker" w:cs="Metrisch"/>
                <w:b/>
                <w:color w:val="00768A"/>
              </w:rPr>
              <w:t>Academy trustees and governing bodies are expected to:</w:t>
            </w:r>
          </w:p>
        </w:tc>
        <w:tc>
          <w:tcPr>
            <w:tcW w:w="46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114" w:type="dxa"/>
              <w:left w:w="5" w:type="dxa"/>
            </w:tcMar>
            <w:vAlign w:val="center"/>
          </w:tcPr>
          <w:p w14:paraId="3C3FBF9B" w14:textId="77777777" w:rsidR="00B81B7B" w:rsidRPr="005828D6" w:rsidRDefault="00B81B7B" w:rsidP="005828D6">
            <w:pPr>
              <w:spacing w:line="257" w:lineRule="auto"/>
              <w:ind w:right="3"/>
              <w:jc w:val="center"/>
              <w:rPr>
                <w:rFonts w:ascii="Blinker" w:eastAsia="Metrisch" w:hAnsi="Blinker" w:cs="Metrisch"/>
                <w:b/>
                <w:color w:val="00768A"/>
              </w:rPr>
            </w:pPr>
            <w:r w:rsidRPr="005828D6">
              <w:rPr>
                <w:rFonts w:ascii="Blinker" w:eastAsia="Metrisch" w:hAnsi="Blinker" w:cs="Metrisch"/>
                <w:b/>
                <w:color w:val="00768A"/>
              </w:rPr>
              <w:t>Local authorities are expected to:</w:t>
            </w:r>
          </w:p>
        </w:tc>
      </w:tr>
      <w:tr w:rsidR="00B81B7B" w14:paraId="6C43D5DD" w14:textId="77777777" w:rsidTr="00350FBF">
        <w:trPr>
          <w:trHeight w:val="5253"/>
        </w:trPr>
        <w:tc>
          <w:tcPr>
            <w:tcW w:w="25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5" w:type="dxa"/>
            </w:tcMar>
          </w:tcPr>
          <w:p w14:paraId="2E729E4B" w14:textId="77777777" w:rsidR="00B81B7B" w:rsidRDefault="00B81B7B" w:rsidP="008B68BE">
            <w:pPr>
              <w:ind w:left="56"/>
              <w:rPr>
                <w:rFonts w:eastAsia="Metrisch" w:cs="Metrisch"/>
                <w:color w:val="0F0F0F"/>
                <w:sz w:val="20"/>
                <w:szCs w:val="20"/>
              </w:rPr>
            </w:pPr>
            <w:r w:rsidRPr="00EAFD96">
              <w:rPr>
                <w:rFonts w:eastAsia="Metrisch" w:cs="Metrisch"/>
                <w:color w:val="0F0F0F"/>
                <w:sz w:val="20"/>
                <w:szCs w:val="20"/>
              </w:rPr>
              <w:t xml:space="preserve">Work with the school and local authority to help them understand their child’s barriers to attendance. </w:t>
            </w:r>
          </w:p>
          <w:p w14:paraId="7E2F669A" w14:textId="77777777" w:rsidR="00B81B7B" w:rsidRDefault="00B81B7B" w:rsidP="008B68BE">
            <w:pPr>
              <w:ind w:left="56"/>
              <w:rPr>
                <w:rFonts w:eastAsia="Metrisch" w:cs="Metrisch"/>
                <w:color w:val="0F0F0F"/>
                <w:sz w:val="20"/>
                <w:szCs w:val="20"/>
              </w:rPr>
            </w:pPr>
            <w:r w:rsidRPr="00EAFD96">
              <w:rPr>
                <w:rFonts w:eastAsia="Metrisch" w:cs="Metrisch"/>
                <w:color w:val="0F0F0F"/>
                <w:sz w:val="20"/>
                <w:szCs w:val="20"/>
              </w:rPr>
              <w:t xml:space="preserve"> </w:t>
            </w:r>
          </w:p>
          <w:p w14:paraId="7B802D75" w14:textId="77777777" w:rsidR="00B81B7B" w:rsidRDefault="00B81B7B" w:rsidP="008B68BE">
            <w:pPr>
              <w:ind w:left="56"/>
              <w:rPr>
                <w:rFonts w:eastAsia="Metrisch" w:cs="Metrisch"/>
                <w:color w:val="0F0F0F"/>
                <w:sz w:val="20"/>
                <w:szCs w:val="20"/>
              </w:rPr>
            </w:pPr>
            <w:r w:rsidRPr="00EAFD96">
              <w:rPr>
                <w:rFonts w:eastAsia="Metrisch" w:cs="Metrisch"/>
                <w:color w:val="0F0F0F"/>
                <w:sz w:val="20"/>
                <w:szCs w:val="20"/>
              </w:rPr>
              <w:t xml:space="preserve">Proactively engage with the support offered.  </w:t>
            </w:r>
          </w:p>
          <w:p w14:paraId="7F5CEA18" w14:textId="77777777" w:rsidR="00B81B7B" w:rsidRDefault="00B81B7B" w:rsidP="008B68BE">
            <w:pPr>
              <w:ind w:left="56"/>
              <w:rPr>
                <w:rFonts w:eastAsia="Metrisch" w:cs="Metrisch"/>
                <w:color w:val="0F0F0F"/>
                <w:sz w:val="20"/>
                <w:szCs w:val="20"/>
              </w:rPr>
            </w:pPr>
            <w:r w:rsidRPr="00EAFD96">
              <w:rPr>
                <w:rFonts w:eastAsia="Metrisch" w:cs="Metrisch"/>
                <w:color w:val="0F0F0F"/>
                <w:sz w:val="20"/>
                <w:szCs w:val="20"/>
              </w:rPr>
              <w:t xml:space="preserve"> </w:t>
            </w:r>
          </w:p>
        </w:tc>
        <w:tc>
          <w:tcPr>
            <w:tcW w:w="4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5" w:type="dxa"/>
            </w:tcMar>
            <w:vAlign w:val="center"/>
          </w:tcPr>
          <w:p w14:paraId="2A8DA005" w14:textId="77777777" w:rsidR="00B81B7B" w:rsidRDefault="00B81B7B" w:rsidP="008B68BE">
            <w:pPr>
              <w:rPr>
                <w:rFonts w:eastAsia="Metrisch" w:cs="Metrisch"/>
                <w:color w:val="000000" w:themeColor="text1"/>
                <w:sz w:val="20"/>
                <w:szCs w:val="20"/>
              </w:rPr>
            </w:pPr>
            <w:r w:rsidRPr="00EAFD96">
              <w:rPr>
                <w:rFonts w:eastAsia="Metrisch" w:cs="Metrisch"/>
                <w:color w:val="0F0F0F"/>
                <w:sz w:val="20"/>
                <w:szCs w:val="20"/>
              </w:rPr>
              <w:t xml:space="preserve">Know </w:t>
            </w:r>
            <w:r w:rsidRPr="00EAFD96">
              <w:rPr>
                <w:rFonts w:eastAsia="Metrisch" w:cs="Metrisch"/>
                <w:color w:val="000000" w:themeColor="text1"/>
                <w:sz w:val="20"/>
                <w:szCs w:val="20"/>
              </w:rPr>
              <w:t xml:space="preserve">who the pupils who have, or who have had, a social worker </w:t>
            </w:r>
            <w:proofErr w:type="gramStart"/>
            <w:r w:rsidRPr="00EAFD96">
              <w:rPr>
                <w:rFonts w:eastAsia="Metrisch" w:cs="Metrisch"/>
                <w:color w:val="000000" w:themeColor="text1"/>
                <w:sz w:val="20"/>
                <w:szCs w:val="20"/>
              </w:rPr>
              <w:t>are</w:t>
            </w:r>
            <w:proofErr w:type="gramEnd"/>
            <w:r w:rsidRPr="00EAFD96">
              <w:rPr>
                <w:rFonts w:eastAsia="Metrisch" w:cs="Metrisch"/>
                <w:color w:val="000000" w:themeColor="text1"/>
                <w:sz w:val="20"/>
                <w:szCs w:val="20"/>
              </w:rPr>
              <w:t xml:space="preserve">.  </w:t>
            </w:r>
          </w:p>
          <w:p w14:paraId="164098B1" w14:textId="77777777" w:rsidR="00B81B7B" w:rsidRDefault="00B81B7B" w:rsidP="008B68BE">
            <w:pPr>
              <w:rPr>
                <w:rFonts w:eastAsia="Metrisch" w:cs="Metrisch"/>
                <w:color w:val="000000" w:themeColor="text1"/>
                <w:sz w:val="20"/>
                <w:szCs w:val="20"/>
              </w:rPr>
            </w:pPr>
            <w:r w:rsidRPr="00EAFD96">
              <w:rPr>
                <w:rFonts w:eastAsia="Metrisch" w:cs="Metrisch"/>
                <w:color w:val="000000" w:themeColor="text1"/>
                <w:sz w:val="20"/>
                <w:szCs w:val="20"/>
              </w:rPr>
              <w:t xml:space="preserve"> </w:t>
            </w:r>
          </w:p>
          <w:p w14:paraId="472E6C9B" w14:textId="77777777" w:rsidR="00B81B7B" w:rsidRDefault="00B81B7B" w:rsidP="008B68BE">
            <w:pPr>
              <w:rPr>
                <w:rFonts w:eastAsia="Metrisch" w:cs="Metrisch"/>
                <w:color w:val="000000" w:themeColor="text1"/>
                <w:sz w:val="20"/>
                <w:szCs w:val="20"/>
              </w:rPr>
            </w:pPr>
            <w:r w:rsidRPr="00EAFD96">
              <w:rPr>
                <w:rFonts w:eastAsia="Metrisch" w:cs="Metrisch"/>
                <w:color w:val="000000" w:themeColor="text1"/>
                <w:sz w:val="20"/>
                <w:szCs w:val="20"/>
              </w:rPr>
              <w:t xml:space="preserve">Understand how the welfare, safeguarding, and child protection issues that they are experiencing, or have experienced, can have an impact on attendance – whilst maintaining a culture of high aspiration for the cohort. </w:t>
            </w:r>
          </w:p>
          <w:p w14:paraId="5B0959E3" w14:textId="77777777" w:rsidR="00B81B7B" w:rsidRDefault="00B81B7B" w:rsidP="008B68BE">
            <w:pPr>
              <w:rPr>
                <w:rFonts w:eastAsia="Metrisch" w:cs="Metrisch"/>
                <w:color w:val="000000" w:themeColor="text1"/>
                <w:sz w:val="20"/>
                <w:szCs w:val="20"/>
              </w:rPr>
            </w:pPr>
            <w:r w:rsidRPr="00EAFD96">
              <w:rPr>
                <w:rFonts w:eastAsia="Metrisch" w:cs="Metrisch"/>
                <w:color w:val="000000" w:themeColor="text1"/>
                <w:sz w:val="20"/>
                <w:szCs w:val="20"/>
              </w:rPr>
              <w:t xml:space="preserve">  </w:t>
            </w:r>
          </w:p>
          <w:p w14:paraId="10CA42AB" w14:textId="77777777" w:rsidR="00B81B7B" w:rsidRDefault="00B81B7B" w:rsidP="008B68BE">
            <w:pPr>
              <w:ind w:right="35"/>
              <w:rPr>
                <w:rFonts w:eastAsia="Metrisch" w:cs="Metrisch"/>
                <w:color w:val="000000" w:themeColor="text1"/>
                <w:sz w:val="20"/>
                <w:szCs w:val="20"/>
              </w:rPr>
            </w:pPr>
            <w:r w:rsidRPr="00EAFD96">
              <w:rPr>
                <w:rFonts w:eastAsia="Metrisch" w:cs="Metrisch"/>
                <w:color w:val="000000" w:themeColor="text1"/>
                <w:sz w:val="20"/>
                <w:szCs w:val="20"/>
              </w:rPr>
              <w:t xml:space="preserve">Provide additional academic support and make reasonable adjustments to help them, recognising that even when statutory social care intervention has ended, there can be a lasting impact on children’s educational outcomes. </w:t>
            </w:r>
          </w:p>
          <w:p w14:paraId="3A6C4E7F" w14:textId="77777777" w:rsidR="00B81B7B" w:rsidRDefault="00B81B7B" w:rsidP="008B68BE">
            <w:pPr>
              <w:rPr>
                <w:rFonts w:eastAsia="Metrisch" w:cs="Metrisch"/>
                <w:color w:val="0F0F0F"/>
                <w:sz w:val="20"/>
                <w:szCs w:val="20"/>
              </w:rPr>
            </w:pPr>
            <w:r w:rsidRPr="00EAFD96">
              <w:rPr>
                <w:rFonts w:eastAsia="Metrisch" w:cs="Metrisch"/>
                <w:color w:val="0F0F0F"/>
                <w:sz w:val="20"/>
                <w:szCs w:val="20"/>
              </w:rPr>
              <w:t xml:space="preserve"> </w:t>
            </w:r>
          </w:p>
          <w:p w14:paraId="680C36B3" w14:textId="77777777" w:rsidR="00B81B7B" w:rsidRDefault="00B81B7B" w:rsidP="008B68BE">
            <w:pPr>
              <w:ind w:left="58"/>
              <w:rPr>
                <w:rFonts w:eastAsia="Metrisch" w:cs="Metrisch"/>
                <w:color w:val="0F0F0F"/>
                <w:sz w:val="20"/>
                <w:szCs w:val="20"/>
              </w:rPr>
            </w:pPr>
            <w:r w:rsidRPr="00EAFD96">
              <w:rPr>
                <w:rFonts w:eastAsia="Metrisch" w:cs="Metrisch"/>
                <w:color w:val="0F0F0F"/>
                <w:sz w:val="20"/>
                <w:szCs w:val="20"/>
              </w:rPr>
              <w:t xml:space="preserve">Work in partnership with the local authority at a strategic and individual level, sharing data on attendance including, at an individual level, informing the pupil’s social worker if there are any unexplained absences and if their name is to be deleted from the register. </w:t>
            </w:r>
          </w:p>
        </w:tc>
        <w:tc>
          <w:tcPr>
            <w:tcW w:w="3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5" w:type="dxa"/>
            </w:tcMar>
          </w:tcPr>
          <w:p w14:paraId="379B65B1" w14:textId="77777777" w:rsidR="00B81B7B" w:rsidRDefault="00B81B7B" w:rsidP="008B68BE">
            <w:pPr>
              <w:ind w:left="58" w:right="21"/>
              <w:rPr>
                <w:rFonts w:eastAsia="Metrisch" w:cs="Metrisch"/>
                <w:color w:val="0F0F0F"/>
                <w:sz w:val="20"/>
                <w:szCs w:val="20"/>
              </w:rPr>
            </w:pPr>
            <w:r w:rsidRPr="00EAFD96">
              <w:rPr>
                <w:rFonts w:eastAsia="Metrisch" w:cs="Metrisch"/>
                <w:color w:val="0F0F0F"/>
                <w:sz w:val="20"/>
                <w:szCs w:val="20"/>
              </w:rPr>
              <w:t xml:space="preserve">Regularly review attendance data and help school leaders focus support on the pupils who need it. </w:t>
            </w:r>
          </w:p>
          <w:p w14:paraId="5F990A05" w14:textId="77777777" w:rsidR="00B81B7B" w:rsidRDefault="00B81B7B" w:rsidP="008B68BE">
            <w:pPr>
              <w:ind w:left="58"/>
              <w:rPr>
                <w:rFonts w:eastAsia="Metrisch" w:cs="Metrisch"/>
                <w:color w:val="0F0F0F"/>
                <w:sz w:val="20"/>
                <w:szCs w:val="20"/>
              </w:rPr>
            </w:pPr>
            <w:r w:rsidRPr="00EAFD96">
              <w:rPr>
                <w:rFonts w:eastAsia="Metrisch" w:cs="Metrisch"/>
                <w:color w:val="0F0F0F"/>
                <w:sz w:val="20"/>
                <w:szCs w:val="20"/>
              </w:rPr>
              <w:t xml:space="preserve"> </w:t>
            </w:r>
          </w:p>
        </w:tc>
        <w:tc>
          <w:tcPr>
            <w:tcW w:w="4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14" w:type="dxa"/>
              <w:left w:w="5" w:type="dxa"/>
            </w:tcMar>
          </w:tcPr>
          <w:p w14:paraId="0D22500A" w14:textId="77777777" w:rsidR="00B81B7B" w:rsidRDefault="00B81B7B" w:rsidP="008B68BE">
            <w:pPr>
              <w:ind w:left="58" w:right="42"/>
              <w:rPr>
                <w:rFonts w:eastAsia="Metrisch" w:cs="Metrisch"/>
                <w:color w:val="0F0F0F"/>
                <w:sz w:val="20"/>
                <w:szCs w:val="20"/>
              </w:rPr>
            </w:pPr>
            <w:r w:rsidRPr="00EAFD96">
              <w:rPr>
                <w:rFonts w:eastAsia="Metrisch" w:cs="Metrisch"/>
                <w:color w:val="0F0F0F"/>
                <w:sz w:val="20"/>
                <w:szCs w:val="20"/>
              </w:rPr>
              <w:t xml:space="preserve">Ensure that all Children’s Social Care practitioners understand the importance of good attendance for pupil’s educational progress, for their welfare and their wider development – and understand their role in improving it.   </w:t>
            </w:r>
          </w:p>
          <w:p w14:paraId="78654A86" w14:textId="77777777" w:rsidR="00B81B7B" w:rsidRDefault="00B81B7B" w:rsidP="008B68BE">
            <w:pPr>
              <w:ind w:left="58"/>
              <w:rPr>
                <w:rFonts w:eastAsia="Metrisch" w:cs="Metrisch"/>
                <w:color w:val="0F0F0F"/>
                <w:sz w:val="20"/>
                <w:szCs w:val="20"/>
              </w:rPr>
            </w:pPr>
            <w:r w:rsidRPr="00EAFD96">
              <w:rPr>
                <w:rFonts w:eastAsia="Metrisch" w:cs="Metrisch"/>
                <w:color w:val="0F0F0F"/>
                <w:sz w:val="20"/>
                <w:szCs w:val="20"/>
              </w:rPr>
              <w:t xml:space="preserve"> </w:t>
            </w:r>
          </w:p>
          <w:p w14:paraId="60E8EE0A" w14:textId="77777777" w:rsidR="00B81B7B" w:rsidRDefault="00B81B7B" w:rsidP="008B68BE">
            <w:pPr>
              <w:ind w:left="58"/>
              <w:rPr>
                <w:rFonts w:eastAsia="Metrisch" w:cs="Metrisch"/>
                <w:color w:val="0F0F0F"/>
                <w:sz w:val="20"/>
                <w:szCs w:val="20"/>
              </w:rPr>
            </w:pPr>
            <w:r w:rsidRPr="00EAFD96">
              <w:rPr>
                <w:rFonts w:eastAsia="Metrisch" w:cs="Metrisch"/>
                <w:color w:val="0F0F0F"/>
                <w:sz w:val="20"/>
                <w:szCs w:val="20"/>
              </w:rPr>
              <w:t xml:space="preserve">Through the work of Virtual School Heads, they should: </w:t>
            </w:r>
          </w:p>
          <w:p w14:paraId="6300DD1B" w14:textId="77777777" w:rsidR="00B81B7B" w:rsidRDefault="00B81B7B" w:rsidP="008B68BE">
            <w:pPr>
              <w:pStyle w:val="ListParagraph"/>
              <w:numPr>
                <w:ilvl w:val="0"/>
                <w:numId w:val="11"/>
              </w:numPr>
              <w:ind w:left="778"/>
              <w:rPr>
                <w:rFonts w:eastAsia="Metrisch" w:cs="Metrisch"/>
                <w:color w:val="0F0F0F"/>
                <w:sz w:val="20"/>
                <w:szCs w:val="20"/>
              </w:rPr>
            </w:pPr>
            <w:r w:rsidRPr="00EAFD96">
              <w:rPr>
                <w:rFonts w:eastAsia="Metrisch" w:cs="Metrisch"/>
                <w:color w:val="0F0F0F"/>
                <w:sz w:val="20"/>
                <w:szCs w:val="20"/>
              </w:rPr>
              <w:t xml:space="preserve">Undertake systemic monitoring and data sharing of the attendance of children with a social worker in their area: developing and implementing targeted cohort level interventions to improve attendance. </w:t>
            </w:r>
          </w:p>
          <w:p w14:paraId="332F4F18" w14:textId="77777777" w:rsidR="00B81B7B" w:rsidRDefault="00B81B7B" w:rsidP="008B68BE">
            <w:pPr>
              <w:pStyle w:val="ListParagraph"/>
              <w:numPr>
                <w:ilvl w:val="0"/>
                <w:numId w:val="11"/>
              </w:numPr>
              <w:ind w:left="778"/>
              <w:rPr>
                <w:rFonts w:eastAsia="Metrisch" w:cs="Metrisch"/>
                <w:color w:val="0F0F0F"/>
                <w:sz w:val="20"/>
                <w:szCs w:val="20"/>
              </w:rPr>
            </w:pPr>
            <w:r w:rsidRPr="00EAFD96">
              <w:rPr>
                <w:rFonts w:eastAsia="Metrisch" w:cs="Metrisch"/>
                <w:color w:val="0F0F0F"/>
                <w:sz w:val="20"/>
                <w:szCs w:val="20"/>
              </w:rPr>
              <w:t xml:space="preserve">Provide advice, challenge and training to schools on how to promote and secure good attendance for children with a social worker.  </w:t>
            </w:r>
          </w:p>
          <w:p w14:paraId="38FA0FFB" w14:textId="77777777" w:rsidR="00B81B7B" w:rsidRDefault="00B81B7B" w:rsidP="008B68BE">
            <w:pPr>
              <w:pStyle w:val="ListParagraph"/>
              <w:numPr>
                <w:ilvl w:val="0"/>
                <w:numId w:val="11"/>
              </w:numPr>
              <w:ind w:left="778"/>
              <w:rPr>
                <w:rFonts w:eastAsia="Metrisch" w:cs="Metrisch"/>
                <w:color w:val="0F0F0F"/>
                <w:sz w:val="20"/>
                <w:szCs w:val="20"/>
              </w:rPr>
            </w:pPr>
            <w:r w:rsidRPr="00EAFD96">
              <w:rPr>
                <w:rFonts w:eastAsia="Metrisch" w:cs="Metrisch"/>
                <w:color w:val="0F0F0F"/>
                <w:sz w:val="20"/>
                <w:szCs w:val="20"/>
              </w:rPr>
              <w:t>Develop</w:t>
            </w:r>
            <w:r w:rsidRPr="00EAFD96">
              <w:rPr>
                <w:rFonts w:eastAsia="Metrisch" w:cs="Metrisch"/>
                <w:color w:val="0A0B0B"/>
                <w:sz w:val="20"/>
                <w:szCs w:val="20"/>
              </w:rPr>
              <w:t xml:space="preserve"> whole system approaches, with social care, to support the attendance of children in need.</w:t>
            </w:r>
            <w:r w:rsidRPr="00EAFD96">
              <w:rPr>
                <w:rFonts w:eastAsia="Metrisch" w:cs="Metrisch"/>
                <w:color w:val="0F0F0F"/>
                <w:sz w:val="20"/>
                <w:szCs w:val="20"/>
              </w:rPr>
              <w:t xml:space="preserve"> </w:t>
            </w:r>
          </w:p>
        </w:tc>
      </w:tr>
    </w:tbl>
    <w:p w14:paraId="01707CA5" w14:textId="77777777" w:rsidR="00B81B7B" w:rsidRDefault="00B81B7B" w:rsidP="00B81B7B">
      <w:pPr>
        <w:spacing w:line="257" w:lineRule="auto"/>
        <w:rPr>
          <w:rFonts w:eastAsia="Metrisch" w:cs="Metrisch"/>
          <w:color w:val="0F0F0F"/>
          <w:sz w:val="20"/>
          <w:szCs w:val="20"/>
        </w:rPr>
      </w:pPr>
      <w:r w:rsidRPr="00EAFD96">
        <w:rPr>
          <w:rFonts w:eastAsia="Metrisch" w:cs="Metrisch"/>
          <w:color w:val="0F0F0F"/>
          <w:sz w:val="20"/>
          <w:szCs w:val="20"/>
        </w:rPr>
        <w:t xml:space="preserve"> </w:t>
      </w:r>
    </w:p>
    <w:p w14:paraId="536A7512" w14:textId="77777777" w:rsidR="008B68BE" w:rsidRDefault="008B68BE" w:rsidP="00AA5874">
      <w:pPr>
        <w:pStyle w:val="Heading2"/>
      </w:pPr>
    </w:p>
    <w:p w14:paraId="361A170C" w14:textId="77777777" w:rsidR="008B68BE" w:rsidRDefault="008B68BE" w:rsidP="00AA5874">
      <w:pPr>
        <w:pStyle w:val="Heading2"/>
      </w:pPr>
    </w:p>
    <w:p w14:paraId="21F2EEB1" w14:textId="77777777" w:rsidR="008B68BE" w:rsidRDefault="008B68BE" w:rsidP="00AA5874">
      <w:pPr>
        <w:pStyle w:val="Heading2"/>
      </w:pPr>
    </w:p>
    <w:p w14:paraId="7FBBD324" w14:textId="77777777" w:rsidR="00B81B7B" w:rsidRPr="005828D6" w:rsidRDefault="76EF6A04" w:rsidP="00AA5874">
      <w:pPr>
        <w:pStyle w:val="Heading2"/>
      </w:pPr>
      <w:bookmarkStart w:id="58" w:name="_Toc212185375"/>
      <w:r w:rsidRPr="005828D6">
        <w:t>Looked after and previously looked after children</w:t>
      </w:r>
      <w:bookmarkEnd w:id="58"/>
      <w:r w:rsidRPr="005828D6">
        <w:t xml:space="preserve">  </w:t>
      </w:r>
    </w:p>
    <w:tbl>
      <w:tblPr>
        <w:tblW w:w="0" w:type="auto"/>
        <w:tblLayout w:type="fixed"/>
        <w:tblLook w:val="04A0" w:firstRow="1" w:lastRow="0" w:firstColumn="1" w:lastColumn="0" w:noHBand="0" w:noVBand="1"/>
      </w:tblPr>
      <w:tblGrid>
        <w:gridCol w:w="1953"/>
        <w:gridCol w:w="3177"/>
        <w:gridCol w:w="2908"/>
        <w:gridCol w:w="6201"/>
      </w:tblGrid>
      <w:tr w:rsidR="00B81B7B" w14:paraId="7699D07A" w14:textId="77777777" w:rsidTr="005828D6">
        <w:trPr>
          <w:trHeight w:val="960"/>
        </w:trPr>
        <w:tc>
          <w:tcPr>
            <w:tcW w:w="19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57" w:type="dxa"/>
              <w:left w:w="61" w:type="dxa"/>
            </w:tcMar>
            <w:vAlign w:val="center"/>
          </w:tcPr>
          <w:p w14:paraId="639FF9EC" w14:textId="77777777" w:rsidR="00B81B7B" w:rsidRPr="005828D6" w:rsidRDefault="00B81B7B" w:rsidP="005828D6">
            <w:pPr>
              <w:spacing w:line="257" w:lineRule="auto"/>
              <w:jc w:val="center"/>
              <w:rPr>
                <w:rFonts w:ascii="Blinker" w:eastAsia="Metrisch" w:hAnsi="Blinker" w:cs="Metrisch"/>
                <w:b/>
                <w:color w:val="00768A"/>
              </w:rPr>
            </w:pPr>
            <w:r w:rsidRPr="005828D6">
              <w:rPr>
                <w:rFonts w:ascii="Blinker" w:eastAsia="Metrisch" w:hAnsi="Blinker" w:cs="Metrisch"/>
                <w:b/>
                <w:color w:val="00768A"/>
              </w:rPr>
              <w:lastRenderedPageBreak/>
              <w:t>Parents are expected to:</w:t>
            </w:r>
          </w:p>
        </w:tc>
        <w:tc>
          <w:tcPr>
            <w:tcW w:w="3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57" w:type="dxa"/>
              <w:left w:w="61" w:type="dxa"/>
            </w:tcMar>
            <w:vAlign w:val="center"/>
          </w:tcPr>
          <w:p w14:paraId="0B43B7AB" w14:textId="77777777" w:rsidR="00B81B7B" w:rsidRPr="005828D6" w:rsidRDefault="00B81B7B" w:rsidP="005828D6">
            <w:pPr>
              <w:spacing w:line="257" w:lineRule="auto"/>
              <w:ind w:left="145"/>
              <w:jc w:val="center"/>
              <w:rPr>
                <w:rFonts w:ascii="Blinker" w:eastAsia="Metrisch" w:hAnsi="Blinker" w:cs="Metrisch"/>
                <w:b/>
                <w:color w:val="00768A"/>
              </w:rPr>
            </w:pPr>
            <w:r w:rsidRPr="005828D6">
              <w:rPr>
                <w:rFonts w:ascii="Blinker" w:eastAsia="Metrisch" w:hAnsi="Blinker" w:cs="Metrisch"/>
                <w:b/>
                <w:color w:val="00768A"/>
              </w:rPr>
              <w:t>Schools are expected to:</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57" w:type="dxa"/>
              <w:left w:w="61" w:type="dxa"/>
            </w:tcMar>
            <w:vAlign w:val="center"/>
          </w:tcPr>
          <w:p w14:paraId="3FE9C1EF" w14:textId="77777777" w:rsidR="00B81B7B" w:rsidRPr="005828D6" w:rsidRDefault="00B81B7B" w:rsidP="005828D6">
            <w:pPr>
              <w:spacing w:line="257" w:lineRule="auto"/>
              <w:jc w:val="center"/>
              <w:rPr>
                <w:rFonts w:ascii="Blinker" w:eastAsia="Metrisch" w:hAnsi="Blinker" w:cs="Metrisch"/>
                <w:b/>
                <w:color w:val="00768A"/>
              </w:rPr>
            </w:pPr>
            <w:r w:rsidRPr="005828D6">
              <w:rPr>
                <w:rFonts w:ascii="Blinker" w:eastAsia="Metrisch" w:hAnsi="Blinker" w:cs="Metrisch"/>
                <w:b/>
                <w:color w:val="00768A"/>
              </w:rPr>
              <w:t>Academy trustees and governing bodies are expected to:</w:t>
            </w:r>
          </w:p>
        </w:tc>
        <w:tc>
          <w:tcPr>
            <w:tcW w:w="62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57" w:type="dxa"/>
              <w:left w:w="61" w:type="dxa"/>
            </w:tcMar>
            <w:vAlign w:val="center"/>
          </w:tcPr>
          <w:p w14:paraId="05C1CB1D" w14:textId="77777777" w:rsidR="00B81B7B" w:rsidRPr="005828D6" w:rsidRDefault="00B81B7B" w:rsidP="005828D6">
            <w:pPr>
              <w:spacing w:line="257" w:lineRule="auto"/>
              <w:ind w:right="59"/>
              <w:jc w:val="center"/>
              <w:rPr>
                <w:rFonts w:ascii="Blinker" w:eastAsia="Metrisch" w:hAnsi="Blinker" w:cs="Metrisch"/>
                <w:b/>
                <w:color w:val="00768A"/>
              </w:rPr>
            </w:pPr>
            <w:r w:rsidRPr="005828D6">
              <w:rPr>
                <w:rFonts w:ascii="Blinker" w:eastAsia="Metrisch" w:hAnsi="Blinker" w:cs="Metrisch"/>
                <w:b/>
                <w:color w:val="00768A"/>
              </w:rPr>
              <w:t>Local authorities are expected to:</w:t>
            </w:r>
          </w:p>
        </w:tc>
      </w:tr>
      <w:tr w:rsidR="00B81B7B" w14:paraId="2618B1FA" w14:textId="77777777" w:rsidTr="008B68BE">
        <w:trPr>
          <w:trHeight w:val="6444"/>
        </w:trPr>
        <w:tc>
          <w:tcPr>
            <w:tcW w:w="19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7" w:type="dxa"/>
              <w:left w:w="61" w:type="dxa"/>
            </w:tcMar>
          </w:tcPr>
          <w:p w14:paraId="05DFDA53" w14:textId="77777777" w:rsidR="00B81B7B" w:rsidRDefault="00B81B7B" w:rsidP="008B68BE">
            <w:pPr>
              <w:ind w:left="74"/>
              <w:rPr>
                <w:rFonts w:eastAsia="Metrisch" w:cs="Metrisch"/>
                <w:color w:val="0F0F0F"/>
                <w:sz w:val="20"/>
                <w:szCs w:val="20"/>
              </w:rPr>
            </w:pPr>
            <w:r w:rsidRPr="00EAFD96">
              <w:rPr>
                <w:rFonts w:eastAsia="Metrisch" w:cs="Metrisch"/>
                <w:color w:val="0F0F0F"/>
                <w:sz w:val="20"/>
                <w:szCs w:val="20"/>
              </w:rPr>
              <w:t xml:space="preserve">Work with the school and local </w:t>
            </w:r>
          </w:p>
          <w:p w14:paraId="77C75B52" w14:textId="77777777" w:rsidR="00B81B7B" w:rsidRDefault="00B81B7B" w:rsidP="008B68BE">
            <w:pPr>
              <w:ind w:left="74" w:right="37"/>
              <w:rPr>
                <w:rFonts w:eastAsia="Metrisch" w:cs="Metrisch"/>
                <w:color w:val="0F0F0F"/>
                <w:sz w:val="20"/>
                <w:szCs w:val="20"/>
              </w:rPr>
            </w:pPr>
            <w:r w:rsidRPr="00EAFD96">
              <w:rPr>
                <w:rFonts w:eastAsia="Metrisch" w:cs="Metrisch"/>
                <w:color w:val="0F0F0F"/>
                <w:sz w:val="20"/>
                <w:szCs w:val="20"/>
              </w:rPr>
              <w:t xml:space="preserve">authority to help them understand the child’s barriers to attendance – including the development of </w:t>
            </w:r>
          </w:p>
          <w:p w14:paraId="36074955" w14:textId="77777777" w:rsidR="00B81B7B" w:rsidRDefault="00B81B7B" w:rsidP="008B68BE">
            <w:pPr>
              <w:ind w:left="74" w:right="39"/>
              <w:rPr>
                <w:rFonts w:eastAsia="Metrisch" w:cs="Metrisch"/>
                <w:color w:val="0F0F0F"/>
                <w:sz w:val="20"/>
                <w:szCs w:val="20"/>
              </w:rPr>
            </w:pPr>
            <w:r w:rsidRPr="00EAFD96">
              <w:rPr>
                <w:rFonts w:eastAsia="Metrisch" w:cs="Metrisch"/>
                <w:color w:val="0F0F0F"/>
                <w:sz w:val="20"/>
                <w:szCs w:val="20"/>
              </w:rPr>
              <w:t xml:space="preserve">Personal Education Plans. </w:t>
            </w:r>
          </w:p>
          <w:p w14:paraId="50951520" w14:textId="77777777" w:rsidR="00B81B7B" w:rsidRDefault="00B81B7B" w:rsidP="008B68BE">
            <w:pPr>
              <w:ind w:left="74"/>
              <w:rPr>
                <w:rFonts w:eastAsia="Metrisch" w:cs="Metrisch"/>
                <w:color w:val="0F0F0F"/>
                <w:sz w:val="20"/>
                <w:szCs w:val="20"/>
              </w:rPr>
            </w:pPr>
            <w:r w:rsidRPr="00EAFD96">
              <w:rPr>
                <w:rFonts w:eastAsia="Metrisch" w:cs="Metrisch"/>
                <w:color w:val="0F0F0F"/>
                <w:sz w:val="20"/>
                <w:szCs w:val="20"/>
              </w:rPr>
              <w:t xml:space="preserve"> </w:t>
            </w:r>
          </w:p>
          <w:p w14:paraId="02583EE6" w14:textId="77777777" w:rsidR="00B81B7B" w:rsidRDefault="00B81B7B" w:rsidP="008B68BE">
            <w:pPr>
              <w:ind w:left="74"/>
              <w:rPr>
                <w:rFonts w:eastAsia="Metrisch" w:cs="Metrisch"/>
                <w:color w:val="0F0F0F"/>
                <w:sz w:val="20"/>
                <w:szCs w:val="20"/>
              </w:rPr>
            </w:pPr>
            <w:r w:rsidRPr="00EAFD96">
              <w:rPr>
                <w:rFonts w:eastAsia="Metrisch" w:cs="Metrisch"/>
                <w:color w:val="0F0F0F"/>
                <w:sz w:val="20"/>
                <w:szCs w:val="20"/>
              </w:rPr>
              <w:t xml:space="preserve">Proactively engage with the support offered.  </w:t>
            </w:r>
          </w:p>
          <w:p w14:paraId="0E71C1F8" w14:textId="77777777" w:rsidR="00B81B7B" w:rsidRDefault="00B81B7B" w:rsidP="008B68BE">
            <w:pPr>
              <w:rPr>
                <w:rFonts w:eastAsia="Metrisch" w:cs="Metrisch"/>
                <w:color w:val="0F0F0F"/>
                <w:sz w:val="20"/>
                <w:szCs w:val="20"/>
              </w:rPr>
            </w:pPr>
            <w:r w:rsidRPr="00EAFD96">
              <w:rPr>
                <w:rFonts w:eastAsia="Metrisch" w:cs="Metrisch"/>
                <w:color w:val="0F0F0F"/>
                <w:sz w:val="20"/>
                <w:szCs w:val="20"/>
              </w:rPr>
              <w:t xml:space="preserve"> </w:t>
            </w:r>
          </w:p>
        </w:tc>
        <w:tc>
          <w:tcPr>
            <w:tcW w:w="31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7" w:type="dxa"/>
              <w:left w:w="61" w:type="dxa"/>
            </w:tcMar>
          </w:tcPr>
          <w:p w14:paraId="3D2AF45A" w14:textId="77777777" w:rsidR="00B81B7B" w:rsidRDefault="00B81B7B" w:rsidP="008B68BE">
            <w:pPr>
              <w:ind w:left="91"/>
              <w:rPr>
                <w:rFonts w:eastAsia="Metrisch" w:cs="Metrisch"/>
                <w:color w:val="000000" w:themeColor="text1"/>
                <w:sz w:val="20"/>
                <w:szCs w:val="20"/>
              </w:rPr>
            </w:pPr>
            <w:r w:rsidRPr="00EAFD96">
              <w:rPr>
                <w:rFonts w:eastAsia="Metrisch" w:cs="Metrisch"/>
                <w:color w:val="000000" w:themeColor="text1"/>
                <w:sz w:val="20"/>
                <w:szCs w:val="20"/>
              </w:rPr>
              <w:t xml:space="preserve">Have high expectations for the cohort – with expert support and leadership provided by the designated teacher for looked-after and previously looked-after pupils. </w:t>
            </w:r>
          </w:p>
          <w:p w14:paraId="33ED0673" w14:textId="77777777" w:rsidR="00B81B7B" w:rsidRDefault="00B81B7B" w:rsidP="008B68BE">
            <w:pPr>
              <w:ind w:left="91"/>
              <w:rPr>
                <w:rFonts w:eastAsia="Metrisch" w:cs="Metrisch"/>
                <w:color w:val="000000" w:themeColor="text1"/>
                <w:sz w:val="20"/>
                <w:szCs w:val="20"/>
              </w:rPr>
            </w:pPr>
            <w:r w:rsidRPr="00EAFD96">
              <w:rPr>
                <w:rFonts w:eastAsia="Metrisch" w:cs="Metrisch"/>
                <w:color w:val="000000" w:themeColor="text1"/>
                <w:sz w:val="20"/>
                <w:szCs w:val="20"/>
              </w:rPr>
              <w:t xml:space="preserve">Work in partnership with the local authority Virtual School Head to develop and deliver high quality Personal Education Plans for </w:t>
            </w:r>
            <w:proofErr w:type="spellStart"/>
            <w:r w:rsidRPr="00EAFD96">
              <w:rPr>
                <w:rFonts w:eastAsia="Metrisch" w:cs="Metrisch"/>
                <w:color w:val="000000" w:themeColor="text1"/>
                <w:sz w:val="20"/>
                <w:szCs w:val="20"/>
              </w:rPr>
              <w:t>lookedafter</w:t>
            </w:r>
            <w:proofErr w:type="spellEnd"/>
            <w:r w:rsidRPr="00EAFD96">
              <w:rPr>
                <w:rFonts w:eastAsia="Metrisch" w:cs="Metrisch"/>
                <w:color w:val="000000" w:themeColor="text1"/>
                <w:sz w:val="20"/>
                <w:szCs w:val="20"/>
              </w:rPr>
              <w:t xml:space="preserve"> children that support good attendance. </w:t>
            </w:r>
          </w:p>
          <w:p w14:paraId="271D36E1" w14:textId="77777777" w:rsidR="00B81B7B" w:rsidRDefault="00B81B7B" w:rsidP="008B68BE">
            <w:pPr>
              <w:ind w:left="91" w:right="61"/>
              <w:rPr>
                <w:rFonts w:eastAsia="Metrisch" w:cs="Metrisch"/>
                <w:color w:val="0F0F0F"/>
                <w:sz w:val="20"/>
                <w:szCs w:val="20"/>
              </w:rPr>
            </w:pPr>
            <w:r w:rsidRPr="00EAFD96">
              <w:rPr>
                <w:rFonts w:eastAsia="Metrisch" w:cs="Metrisch"/>
                <w:color w:val="0F0F0F"/>
                <w:sz w:val="20"/>
                <w:szCs w:val="20"/>
              </w:rPr>
              <w:t xml:space="preserve">Work directly with parents to develop good home-school links that support good attendance. For previously looked-after pupils this could include discussion on use of the Pupil Premium Plus funding managed by the school.  </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7" w:type="dxa"/>
              <w:left w:w="61" w:type="dxa"/>
            </w:tcMar>
          </w:tcPr>
          <w:p w14:paraId="26CF2C0F" w14:textId="77777777" w:rsidR="00B81B7B" w:rsidRDefault="00B81B7B" w:rsidP="008B68BE">
            <w:pPr>
              <w:ind w:left="101"/>
              <w:rPr>
                <w:rFonts w:eastAsia="Metrisch" w:cs="Metrisch"/>
                <w:color w:val="000000" w:themeColor="text1"/>
                <w:sz w:val="20"/>
                <w:szCs w:val="20"/>
              </w:rPr>
            </w:pPr>
            <w:r w:rsidRPr="00EAFD96">
              <w:rPr>
                <w:rFonts w:eastAsia="Metrisch" w:cs="Metrisch"/>
                <w:color w:val="000000" w:themeColor="text1"/>
                <w:sz w:val="20"/>
                <w:szCs w:val="20"/>
              </w:rPr>
              <w:t xml:space="preserve">Designate a member of staff to have responsibility for the promotion of the educational achievement of looked-after and previously looked-after pupils. </w:t>
            </w:r>
          </w:p>
          <w:p w14:paraId="74D9F883" w14:textId="77777777" w:rsidR="00B81B7B" w:rsidRDefault="00B81B7B" w:rsidP="008B68BE">
            <w:pPr>
              <w:ind w:left="101"/>
              <w:rPr>
                <w:rFonts w:eastAsia="Metrisch" w:cs="Metrisch"/>
                <w:color w:val="000000" w:themeColor="text1"/>
                <w:sz w:val="20"/>
                <w:szCs w:val="20"/>
              </w:rPr>
            </w:pPr>
            <w:r w:rsidRPr="00EAFD96">
              <w:rPr>
                <w:rFonts w:eastAsia="Metrisch" w:cs="Metrisch"/>
                <w:color w:val="000000" w:themeColor="text1"/>
                <w:sz w:val="20"/>
                <w:szCs w:val="20"/>
              </w:rPr>
              <w:t xml:space="preserve">Monitor and review attendance of the cohort and consider how school policies, including behaviour policies, are sensitive to their needs and support good attendance. </w:t>
            </w:r>
          </w:p>
          <w:p w14:paraId="691FBB37" w14:textId="77777777" w:rsidR="00B81B7B" w:rsidRDefault="00B81B7B" w:rsidP="008B68BE">
            <w:pPr>
              <w:ind w:left="2"/>
              <w:rPr>
                <w:rFonts w:eastAsia="Metrisch" w:cs="Metrisch"/>
                <w:color w:val="0F0F0F"/>
                <w:sz w:val="20"/>
                <w:szCs w:val="20"/>
              </w:rPr>
            </w:pPr>
            <w:r w:rsidRPr="00EAFD96">
              <w:rPr>
                <w:rFonts w:eastAsia="Metrisch" w:cs="Metrisch"/>
                <w:color w:val="0F0F0F"/>
                <w:sz w:val="20"/>
                <w:szCs w:val="20"/>
              </w:rPr>
              <w:t xml:space="preserve"> </w:t>
            </w:r>
          </w:p>
        </w:tc>
        <w:tc>
          <w:tcPr>
            <w:tcW w:w="6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7" w:type="dxa"/>
              <w:left w:w="61" w:type="dxa"/>
            </w:tcMar>
          </w:tcPr>
          <w:p w14:paraId="015E101D" w14:textId="77777777" w:rsidR="00B81B7B" w:rsidRDefault="00B81B7B" w:rsidP="008B68BE">
            <w:pPr>
              <w:ind w:left="98" w:firstLine="12"/>
              <w:rPr>
                <w:rFonts w:eastAsia="Metrisch" w:cs="Metrisch"/>
                <w:color w:val="000000" w:themeColor="text1"/>
                <w:sz w:val="20"/>
                <w:szCs w:val="20"/>
              </w:rPr>
            </w:pPr>
            <w:r w:rsidRPr="00EAFD96">
              <w:rPr>
                <w:rFonts w:eastAsia="Metrisch" w:cs="Metrisch"/>
                <w:color w:val="000000" w:themeColor="text1"/>
                <w:sz w:val="20"/>
                <w:szCs w:val="20"/>
              </w:rPr>
              <w:t xml:space="preserve">Promote the educational achievement of looked-after and previously looked-after children – doing everything possible to minimise disruption to education when a pupil enters care. </w:t>
            </w:r>
          </w:p>
          <w:p w14:paraId="109CE7ED" w14:textId="77777777" w:rsidR="00B81B7B" w:rsidRDefault="00B81B7B" w:rsidP="008B68BE">
            <w:pPr>
              <w:ind w:left="98" w:firstLine="12"/>
              <w:rPr>
                <w:rFonts w:eastAsia="Metrisch" w:cs="Metrisch"/>
                <w:color w:val="000000" w:themeColor="text1"/>
                <w:sz w:val="20"/>
                <w:szCs w:val="20"/>
              </w:rPr>
            </w:pPr>
            <w:r w:rsidRPr="00EAFD96">
              <w:rPr>
                <w:rFonts w:eastAsia="Metrisch" w:cs="Metrisch"/>
                <w:color w:val="000000" w:themeColor="text1"/>
                <w:sz w:val="20"/>
                <w:szCs w:val="20"/>
              </w:rPr>
              <w:t xml:space="preserve">(LA that looks after the child:) Appoint an expert Virtual School Head (VSH) – will:  </w:t>
            </w:r>
          </w:p>
          <w:p w14:paraId="6E7A3C33" w14:textId="77777777" w:rsidR="00B81B7B" w:rsidRDefault="00B81B7B" w:rsidP="008B68BE">
            <w:pPr>
              <w:pStyle w:val="ListParagraph"/>
              <w:numPr>
                <w:ilvl w:val="0"/>
                <w:numId w:val="10"/>
              </w:numPr>
              <w:ind w:left="664"/>
              <w:rPr>
                <w:rFonts w:eastAsia="Metrisch" w:cs="Metrisch"/>
                <w:color w:val="000000" w:themeColor="text1"/>
                <w:sz w:val="20"/>
                <w:szCs w:val="20"/>
              </w:rPr>
            </w:pPr>
            <w:r w:rsidRPr="00EAFD96">
              <w:rPr>
                <w:rFonts w:eastAsia="Metrisch" w:cs="Metrisch"/>
                <w:color w:val="000000" w:themeColor="text1"/>
                <w:sz w:val="20"/>
                <w:szCs w:val="20"/>
              </w:rPr>
              <w:t xml:space="preserve">Monitor, report on, and evaluate the education outcomes of looked after children, including their attendance, as if they attended a single school - wherever they live or are educated. </w:t>
            </w:r>
          </w:p>
          <w:p w14:paraId="62645258" w14:textId="77777777" w:rsidR="00B81B7B" w:rsidRDefault="00B81B7B" w:rsidP="008B68BE">
            <w:pPr>
              <w:pStyle w:val="ListParagraph"/>
              <w:numPr>
                <w:ilvl w:val="0"/>
                <w:numId w:val="10"/>
              </w:numPr>
              <w:ind w:left="664"/>
              <w:rPr>
                <w:rFonts w:eastAsia="Metrisch" w:cs="Metrisch"/>
                <w:color w:val="000000" w:themeColor="text1"/>
                <w:sz w:val="20"/>
                <w:szCs w:val="20"/>
              </w:rPr>
            </w:pPr>
            <w:r w:rsidRPr="00EAFD96">
              <w:rPr>
                <w:rFonts w:eastAsia="Metrisch" w:cs="Metrisch"/>
                <w:color w:val="000000" w:themeColor="text1"/>
                <w:sz w:val="20"/>
                <w:szCs w:val="20"/>
              </w:rPr>
              <w:t xml:space="preserve">Ensure schools know when they have a pupil looked after by the authority on their role and that information is shared with the school on issues that may impact on their attendance. </w:t>
            </w:r>
          </w:p>
          <w:p w14:paraId="3DB7EC16" w14:textId="77777777" w:rsidR="00B81B7B" w:rsidRDefault="00B81B7B" w:rsidP="0077271F">
            <w:pPr>
              <w:pStyle w:val="ListParagraph"/>
              <w:numPr>
                <w:ilvl w:val="0"/>
                <w:numId w:val="10"/>
              </w:numPr>
              <w:ind w:left="663" w:hanging="357"/>
              <w:rPr>
                <w:rFonts w:eastAsia="Metrisch" w:cs="Metrisch"/>
                <w:color w:val="000000" w:themeColor="text1"/>
                <w:sz w:val="20"/>
                <w:szCs w:val="20"/>
              </w:rPr>
            </w:pPr>
            <w:r w:rsidRPr="00EAFD96">
              <w:rPr>
                <w:rFonts w:eastAsia="Metrisch" w:cs="Metrisch"/>
                <w:color w:val="000000" w:themeColor="text1"/>
                <w:sz w:val="20"/>
                <w:szCs w:val="20"/>
              </w:rPr>
              <w:t xml:space="preserve">Ensure that all looked-after pupils have high quality, up to date, effective Personal Education Plans developed in partnership with schools, social workers and carers – including, where necessary, clear interventions and use of pupil premium plus funding to support good attendance.  </w:t>
            </w:r>
          </w:p>
          <w:p w14:paraId="53E8D3F8" w14:textId="77777777" w:rsidR="00B81B7B" w:rsidRDefault="00B81B7B" w:rsidP="008B68BE">
            <w:pPr>
              <w:pStyle w:val="ListParagraph"/>
              <w:numPr>
                <w:ilvl w:val="0"/>
                <w:numId w:val="10"/>
              </w:numPr>
              <w:ind w:left="664"/>
              <w:rPr>
                <w:rFonts w:eastAsia="Metrisch" w:cs="Metrisch"/>
                <w:color w:val="000000" w:themeColor="text1"/>
                <w:sz w:val="20"/>
                <w:szCs w:val="20"/>
              </w:rPr>
            </w:pPr>
            <w:r w:rsidRPr="00EAFD96">
              <w:rPr>
                <w:rFonts w:eastAsia="Metrisch" w:cs="Metrisch"/>
                <w:color w:val="000000" w:themeColor="text1"/>
                <w:sz w:val="20"/>
                <w:szCs w:val="20"/>
              </w:rPr>
              <w:t xml:space="preserve">Provide expert advice and information on the education of previously looked-after pupils to schools and parents – including their attendance. </w:t>
            </w:r>
          </w:p>
        </w:tc>
      </w:tr>
    </w:tbl>
    <w:p w14:paraId="1C709858" w14:textId="77777777" w:rsidR="005828D6" w:rsidRDefault="005828D6" w:rsidP="00B81B7B">
      <w:pPr>
        <w:pStyle w:val="Heading1"/>
        <w:spacing w:line="257" w:lineRule="auto"/>
        <w:ind w:left="-5" w:hanging="10"/>
        <w:rPr>
          <w:rFonts w:ascii="Metrisch" w:eastAsia="Metrisch" w:hAnsi="Metrisch" w:cs="Metrisch"/>
          <w:color w:val="104F75"/>
          <w:sz w:val="20"/>
          <w:szCs w:val="20"/>
        </w:rPr>
      </w:pPr>
    </w:p>
    <w:p w14:paraId="26911740" w14:textId="77777777" w:rsidR="008B68BE" w:rsidRDefault="008B68BE" w:rsidP="008B68BE"/>
    <w:p w14:paraId="2735BD54" w14:textId="77777777" w:rsidR="008B68BE" w:rsidRPr="008B68BE" w:rsidRDefault="008B68BE" w:rsidP="008B68BE"/>
    <w:p w14:paraId="53AD1981" w14:textId="77777777" w:rsidR="00B81B7B" w:rsidRPr="005828D6" w:rsidRDefault="76EF6A04" w:rsidP="00AA5874">
      <w:pPr>
        <w:pStyle w:val="Heading2"/>
      </w:pPr>
      <w:bookmarkStart w:id="59" w:name="_Toc212185376"/>
      <w:r w:rsidRPr="005828D6">
        <w:t>Monitoring</w:t>
      </w:r>
      <w:bookmarkEnd w:id="59"/>
      <w:r w:rsidRPr="005828D6">
        <w:t xml:space="preserve"> </w:t>
      </w:r>
    </w:p>
    <w:tbl>
      <w:tblPr>
        <w:tblW w:w="0" w:type="auto"/>
        <w:tblLayout w:type="fixed"/>
        <w:tblLook w:val="04A0" w:firstRow="1" w:lastRow="0" w:firstColumn="1" w:lastColumn="0" w:noHBand="0" w:noVBand="1"/>
      </w:tblPr>
      <w:tblGrid>
        <w:gridCol w:w="1828"/>
        <w:gridCol w:w="7184"/>
        <w:gridCol w:w="1841"/>
        <w:gridCol w:w="3348"/>
      </w:tblGrid>
      <w:tr w:rsidR="00B81B7B" w14:paraId="22C4F271" w14:textId="77777777" w:rsidTr="005828D6">
        <w:trPr>
          <w:trHeight w:val="1230"/>
        </w:trPr>
        <w:tc>
          <w:tcPr>
            <w:tcW w:w="18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57" w:type="dxa"/>
            </w:tcMar>
            <w:vAlign w:val="center"/>
          </w:tcPr>
          <w:p w14:paraId="32B84979" w14:textId="77777777" w:rsidR="00B81B7B" w:rsidRPr="005828D6" w:rsidRDefault="00B81B7B" w:rsidP="005828D6">
            <w:pPr>
              <w:spacing w:line="257" w:lineRule="auto"/>
              <w:ind w:right="1"/>
              <w:jc w:val="center"/>
              <w:rPr>
                <w:rFonts w:ascii="Blinker" w:eastAsia="Metrisch" w:hAnsi="Blinker" w:cs="Metrisch"/>
                <w:b/>
                <w:color w:val="00768A"/>
              </w:rPr>
            </w:pPr>
            <w:r w:rsidRPr="005828D6">
              <w:rPr>
                <w:rFonts w:ascii="Blinker" w:eastAsia="Metrisch" w:hAnsi="Blinker" w:cs="Metrisch"/>
                <w:b/>
                <w:color w:val="00768A"/>
              </w:rPr>
              <w:lastRenderedPageBreak/>
              <w:t>Parents:</w:t>
            </w:r>
          </w:p>
        </w:tc>
        <w:tc>
          <w:tcPr>
            <w:tcW w:w="71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57" w:type="dxa"/>
            </w:tcMar>
            <w:vAlign w:val="center"/>
          </w:tcPr>
          <w:p w14:paraId="62E7781A" w14:textId="77777777" w:rsidR="00B81B7B" w:rsidRPr="005828D6" w:rsidRDefault="00B81B7B" w:rsidP="005828D6">
            <w:pPr>
              <w:spacing w:line="257" w:lineRule="auto"/>
              <w:ind w:left="1"/>
              <w:jc w:val="center"/>
              <w:rPr>
                <w:rFonts w:ascii="Blinker" w:eastAsia="Metrisch" w:hAnsi="Blinker" w:cs="Metrisch"/>
                <w:b/>
                <w:color w:val="00768A"/>
              </w:rPr>
            </w:pPr>
            <w:r w:rsidRPr="005828D6">
              <w:rPr>
                <w:rFonts w:ascii="Blinker" w:eastAsia="Metrisch" w:hAnsi="Blinker" w:cs="Metrisch"/>
                <w:b/>
                <w:color w:val="00768A"/>
              </w:rPr>
              <w:t>Schools:</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57" w:type="dxa"/>
            </w:tcMar>
            <w:vAlign w:val="center"/>
          </w:tcPr>
          <w:p w14:paraId="64F772C8" w14:textId="77777777" w:rsidR="00B81B7B" w:rsidRPr="005828D6" w:rsidRDefault="00B81B7B" w:rsidP="005828D6">
            <w:pPr>
              <w:spacing w:line="257" w:lineRule="auto"/>
              <w:ind w:left="1"/>
              <w:jc w:val="center"/>
              <w:rPr>
                <w:rFonts w:ascii="Blinker" w:eastAsia="Metrisch" w:hAnsi="Blinker" w:cs="Metrisch"/>
                <w:b/>
                <w:color w:val="00768A"/>
              </w:rPr>
            </w:pPr>
            <w:r w:rsidRPr="005828D6">
              <w:rPr>
                <w:rFonts w:ascii="Blinker" w:eastAsia="Metrisch" w:hAnsi="Blinker" w:cs="Metrisch"/>
                <w:b/>
                <w:color w:val="00768A"/>
              </w:rPr>
              <w:t>Academy</w:t>
            </w:r>
          </w:p>
          <w:p w14:paraId="03FB4DBC" w14:textId="77777777" w:rsidR="00B81B7B" w:rsidRPr="005828D6" w:rsidRDefault="00B81B7B" w:rsidP="005828D6">
            <w:pPr>
              <w:spacing w:line="257" w:lineRule="auto"/>
              <w:jc w:val="center"/>
              <w:rPr>
                <w:rFonts w:ascii="Blinker" w:eastAsia="Metrisch" w:hAnsi="Blinker" w:cs="Metrisch"/>
                <w:b/>
                <w:color w:val="00768A"/>
              </w:rPr>
            </w:pPr>
            <w:r w:rsidRPr="005828D6">
              <w:rPr>
                <w:rFonts w:ascii="Blinker" w:eastAsia="Metrisch" w:hAnsi="Blinker" w:cs="Metrisch"/>
                <w:b/>
                <w:color w:val="00768A"/>
              </w:rPr>
              <w:t>trustees and governing bodies:</w:t>
            </w:r>
          </w:p>
        </w:tc>
        <w:tc>
          <w:tcPr>
            <w:tcW w:w="33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EE3E7"/>
            <w:tcMar>
              <w:top w:w="57" w:type="dxa"/>
            </w:tcMar>
            <w:vAlign w:val="center"/>
          </w:tcPr>
          <w:p w14:paraId="5AE1C810" w14:textId="77777777" w:rsidR="00B81B7B" w:rsidRPr="005828D6" w:rsidRDefault="00B81B7B" w:rsidP="005828D6">
            <w:pPr>
              <w:spacing w:line="257" w:lineRule="auto"/>
              <w:ind w:left="1"/>
              <w:jc w:val="center"/>
              <w:rPr>
                <w:rFonts w:ascii="Blinker" w:eastAsia="Metrisch" w:hAnsi="Blinker" w:cs="Metrisch"/>
                <w:b/>
                <w:color w:val="00768A"/>
              </w:rPr>
            </w:pPr>
            <w:r w:rsidRPr="005828D6">
              <w:rPr>
                <w:rFonts w:ascii="Blinker" w:eastAsia="Metrisch" w:hAnsi="Blinker" w:cs="Metrisch"/>
                <w:b/>
                <w:color w:val="00768A"/>
              </w:rPr>
              <w:t>Local authorities:</w:t>
            </w:r>
          </w:p>
        </w:tc>
      </w:tr>
      <w:tr w:rsidR="00B81B7B" w14:paraId="5C51DB4C" w14:textId="77777777" w:rsidTr="00350FBF">
        <w:trPr>
          <w:trHeight w:val="6825"/>
        </w:trPr>
        <w:tc>
          <w:tcPr>
            <w:tcW w:w="1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7" w:type="dxa"/>
            </w:tcMar>
          </w:tcPr>
          <w:p w14:paraId="7895B0B7" w14:textId="77777777" w:rsidR="00B81B7B" w:rsidRDefault="00B81B7B" w:rsidP="008B68BE">
            <w:pPr>
              <w:ind w:left="61" w:right="51"/>
              <w:rPr>
                <w:rFonts w:eastAsia="Metrisch" w:cs="Metrisch"/>
                <w:color w:val="0F0F0F"/>
                <w:sz w:val="20"/>
                <w:szCs w:val="20"/>
              </w:rPr>
            </w:pPr>
            <w:r w:rsidRPr="00EAFD96">
              <w:rPr>
                <w:rFonts w:eastAsia="Metrisch" w:cs="Metrisch"/>
                <w:color w:val="0F0F0F"/>
                <w:sz w:val="20"/>
                <w:szCs w:val="20"/>
              </w:rPr>
              <w:t xml:space="preserve">Schools regularly update parents on their child’s attendance.  </w:t>
            </w:r>
          </w:p>
          <w:p w14:paraId="21A94A41" w14:textId="77777777" w:rsidR="00B81B7B" w:rsidRDefault="00B81B7B" w:rsidP="008B68BE">
            <w:pPr>
              <w:ind w:left="61"/>
              <w:rPr>
                <w:rFonts w:eastAsia="Metrisch" w:cs="Metrisch"/>
                <w:color w:val="0F0F0F"/>
                <w:sz w:val="20"/>
                <w:szCs w:val="20"/>
              </w:rPr>
            </w:pPr>
            <w:r w:rsidRPr="00EAFD96">
              <w:rPr>
                <w:rFonts w:eastAsia="Metrisch" w:cs="Metrisch"/>
                <w:color w:val="0F0F0F"/>
                <w:sz w:val="20"/>
                <w:szCs w:val="20"/>
              </w:rPr>
              <w:t xml:space="preserve"> </w:t>
            </w:r>
          </w:p>
          <w:p w14:paraId="76925722" w14:textId="77777777" w:rsidR="00B81B7B" w:rsidRDefault="00B81B7B" w:rsidP="008B68BE">
            <w:pPr>
              <w:ind w:left="61" w:right="9"/>
              <w:rPr>
                <w:rFonts w:eastAsia="Metrisch" w:cs="Metrisch"/>
                <w:color w:val="0F0F0F"/>
                <w:sz w:val="20"/>
                <w:szCs w:val="20"/>
              </w:rPr>
            </w:pPr>
            <w:r w:rsidRPr="00EAFD96">
              <w:rPr>
                <w:rFonts w:eastAsia="Metrisch" w:cs="Metrisch"/>
                <w:color w:val="0F0F0F"/>
                <w:sz w:val="20"/>
                <w:szCs w:val="20"/>
              </w:rPr>
              <w:t xml:space="preserve">(If parents feel the school and/or local authority have not delivered what they are expected to they should discuss the case with the school and/or local authority’s attendance support team.)   </w:t>
            </w:r>
          </w:p>
        </w:tc>
        <w:tc>
          <w:tcPr>
            <w:tcW w:w="71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7" w:type="dxa"/>
            </w:tcMar>
          </w:tcPr>
          <w:p w14:paraId="6725A40B" w14:textId="77777777" w:rsidR="00B81B7B" w:rsidRDefault="00B81B7B" w:rsidP="008B68BE">
            <w:pPr>
              <w:ind w:left="153"/>
              <w:rPr>
                <w:rFonts w:eastAsia="Metrisch" w:cs="Metrisch"/>
                <w:color w:val="000000" w:themeColor="text1"/>
                <w:sz w:val="20"/>
                <w:szCs w:val="20"/>
              </w:rPr>
            </w:pPr>
            <w:r w:rsidRPr="00EAFD96">
              <w:rPr>
                <w:rFonts w:eastAsia="Metrisch" w:cs="Metrisch"/>
                <w:color w:val="000000" w:themeColor="text1"/>
                <w:sz w:val="20"/>
                <w:szCs w:val="20"/>
              </w:rPr>
              <w:t xml:space="preserve">The school’s Senior Attendance Champion will ensure all </w:t>
            </w:r>
            <w:r w:rsidR="008B68BE" w:rsidRPr="00EAFD96">
              <w:rPr>
                <w:rFonts w:eastAsia="Metrisch" w:cs="Metrisch"/>
                <w:color w:val="000000" w:themeColor="text1"/>
                <w:sz w:val="20"/>
                <w:szCs w:val="20"/>
              </w:rPr>
              <w:t>school-based</w:t>
            </w:r>
            <w:r w:rsidRPr="00EAFD96">
              <w:rPr>
                <w:rFonts w:eastAsia="Metrisch" w:cs="Metrisch"/>
                <w:color w:val="000000" w:themeColor="text1"/>
                <w:sz w:val="20"/>
                <w:szCs w:val="20"/>
              </w:rPr>
              <w:t xml:space="preserve"> staff complete their attendance responsibilities in line with the school’s policies and procedures.  </w:t>
            </w:r>
          </w:p>
          <w:p w14:paraId="2A131B08" w14:textId="77777777" w:rsidR="00B81B7B" w:rsidRDefault="00B81B7B" w:rsidP="008B68BE">
            <w:pPr>
              <w:ind w:left="153"/>
              <w:rPr>
                <w:rFonts w:eastAsia="Metrisch" w:cs="Metrisch"/>
                <w:color w:val="000000" w:themeColor="text1"/>
                <w:sz w:val="20"/>
                <w:szCs w:val="20"/>
              </w:rPr>
            </w:pPr>
            <w:r w:rsidRPr="00EAFD96">
              <w:rPr>
                <w:rFonts w:eastAsia="Metrisch" w:cs="Metrisch"/>
                <w:color w:val="000000" w:themeColor="text1"/>
                <w:sz w:val="20"/>
                <w:szCs w:val="20"/>
              </w:rPr>
              <w:t xml:space="preserve">The governing board or academy trust will hold the headteacher or executive leadership to account for their delegated responsibilities and for compliance with regulatory and statutory requirements. They will review progress and provide challenge when required. The board will help school leaders focus improvement efforts on the individual pupils or cohorts who need it most and ensure that school staff receive adequate training on attendance. </w:t>
            </w:r>
          </w:p>
          <w:p w14:paraId="3A00BE00" w14:textId="77777777" w:rsidR="00B81B7B" w:rsidRDefault="00B81B7B" w:rsidP="008B68BE">
            <w:pPr>
              <w:ind w:left="153"/>
              <w:rPr>
                <w:rFonts w:eastAsia="Metrisch" w:cs="Metrisch"/>
                <w:color w:val="000000" w:themeColor="text1"/>
                <w:sz w:val="20"/>
                <w:szCs w:val="20"/>
              </w:rPr>
            </w:pPr>
            <w:r w:rsidRPr="00EAFD96">
              <w:rPr>
                <w:rFonts w:eastAsia="Metrisch" w:cs="Metrisch"/>
                <w:color w:val="000000" w:themeColor="text1"/>
                <w:sz w:val="20"/>
                <w:szCs w:val="20"/>
              </w:rPr>
              <w:t xml:space="preserve">Ofsted will expect schools to do all they reasonably can to achieve the highest possible attendance as part of the behaviour and attitudes judgement. This includes, where attendance is not consistently at or above what could reasonably be expected, that schools have a strong understanding of the causes of absence (particularly for persistent and severe absence) and a clear strategy in place that takes account of those causes to improve attendance for all pupils.  </w:t>
            </w:r>
          </w:p>
          <w:p w14:paraId="4985D367" w14:textId="77777777" w:rsidR="00B81B7B" w:rsidRDefault="00B81B7B" w:rsidP="008B68BE">
            <w:pPr>
              <w:ind w:left="63"/>
              <w:rPr>
                <w:rFonts w:eastAsia="Metrisch" w:cs="Metrisch"/>
                <w:color w:val="000000" w:themeColor="text1"/>
                <w:sz w:val="20"/>
                <w:szCs w:val="20"/>
              </w:rPr>
            </w:pPr>
            <w:r w:rsidRPr="00EAFD96">
              <w:rPr>
                <w:rFonts w:eastAsia="Metrisch" w:cs="Metrisch"/>
                <w:color w:val="000000" w:themeColor="text1"/>
                <w:sz w:val="20"/>
                <w:szCs w:val="20"/>
              </w:rPr>
              <w:t xml:space="preserve"> </w:t>
            </w:r>
          </w:p>
          <w:p w14:paraId="2E0BE23F" w14:textId="77777777" w:rsidR="00B81B7B" w:rsidRDefault="00B81B7B" w:rsidP="008B68BE">
            <w:pPr>
              <w:ind w:left="153"/>
              <w:rPr>
                <w:rFonts w:eastAsia="Metrisch" w:cs="Metrisch"/>
                <w:color w:val="000000" w:themeColor="text1"/>
                <w:sz w:val="20"/>
                <w:szCs w:val="20"/>
              </w:rPr>
            </w:pPr>
            <w:r w:rsidRPr="00EAFD96">
              <w:rPr>
                <w:rFonts w:eastAsia="Metrisch" w:cs="Metrisch"/>
                <w:color w:val="000000" w:themeColor="text1"/>
                <w:sz w:val="20"/>
                <w:szCs w:val="20"/>
              </w:rPr>
              <w:t xml:space="preserve">Ultimately, in cases where a school has not met expectations or statutory duties the Secretary of State can consider a complaint.   </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7" w:type="dxa"/>
            </w:tcMar>
          </w:tcPr>
          <w:p w14:paraId="18F35DD6" w14:textId="77777777" w:rsidR="00B81B7B" w:rsidRDefault="00B81B7B" w:rsidP="008B68BE">
            <w:pPr>
              <w:ind w:left="63" w:right="20"/>
              <w:rPr>
                <w:rFonts w:eastAsia="Metrisch" w:cs="Metrisch"/>
                <w:color w:val="0F0F0F"/>
                <w:sz w:val="20"/>
                <w:szCs w:val="20"/>
              </w:rPr>
            </w:pPr>
            <w:r w:rsidRPr="00EAFD96">
              <w:rPr>
                <w:rFonts w:eastAsia="Metrisch" w:cs="Metrisch"/>
                <w:color w:val="0F0F0F"/>
                <w:sz w:val="20"/>
                <w:szCs w:val="20"/>
              </w:rPr>
              <w:t xml:space="preserve">DfE Regions Group considers multi academy trusts’ </w:t>
            </w:r>
          </w:p>
          <w:p w14:paraId="4B639124" w14:textId="77777777" w:rsidR="00B81B7B" w:rsidRDefault="00B81B7B" w:rsidP="008B68BE">
            <w:pPr>
              <w:ind w:left="-11"/>
              <w:rPr>
                <w:rFonts w:eastAsia="Metrisch" w:cs="Metrisch"/>
                <w:color w:val="0F0F0F"/>
                <w:sz w:val="20"/>
                <w:szCs w:val="20"/>
              </w:rPr>
            </w:pPr>
            <w:r w:rsidRPr="00EAFD96">
              <w:rPr>
                <w:rFonts w:eastAsia="Metrisch" w:cs="Metrisch"/>
                <w:color w:val="000000" w:themeColor="text1"/>
                <w:sz w:val="20"/>
                <w:szCs w:val="20"/>
                <w:vertAlign w:val="superscript"/>
              </w:rPr>
              <w:t xml:space="preserve"> </w:t>
            </w:r>
            <w:r w:rsidRPr="00EAFD96">
              <w:rPr>
                <w:rFonts w:eastAsia="Metrisch" w:cs="Metrisch"/>
                <w:color w:val="0F0F0F"/>
                <w:sz w:val="20"/>
                <w:szCs w:val="20"/>
              </w:rPr>
              <w:t xml:space="preserve">efforts on </w:t>
            </w:r>
          </w:p>
          <w:p w14:paraId="45C3E6F9" w14:textId="77777777" w:rsidR="00B81B7B" w:rsidRDefault="00B81B7B" w:rsidP="008B68BE">
            <w:pPr>
              <w:ind w:left="63"/>
              <w:rPr>
                <w:rFonts w:eastAsia="Metrisch" w:cs="Metrisch"/>
                <w:color w:val="0F0F0F"/>
                <w:sz w:val="20"/>
                <w:szCs w:val="20"/>
              </w:rPr>
            </w:pPr>
            <w:r w:rsidRPr="00EAFD96">
              <w:rPr>
                <w:rFonts w:eastAsia="Metrisch" w:cs="Metrisch"/>
                <w:color w:val="0F0F0F"/>
                <w:sz w:val="20"/>
                <w:szCs w:val="20"/>
              </w:rPr>
              <w:t xml:space="preserve">attendance as part of decision making.  </w:t>
            </w:r>
          </w:p>
          <w:p w14:paraId="0780B095" w14:textId="77777777" w:rsidR="00B81B7B" w:rsidRDefault="00B81B7B" w:rsidP="008B68BE">
            <w:pPr>
              <w:ind w:left="63"/>
              <w:rPr>
                <w:rFonts w:eastAsia="Metrisch" w:cs="Metrisch"/>
                <w:color w:val="0F0F0F"/>
                <w:sz w:val="20"/>
                <w:szCs w:val="20"/>
              </w:rPr>
            </w:pPr>
            <w:r w:rsidRPr="00EAFD96">
              <w:rPr>
                <w:rFonts w:eastAsia="Metrisch" w:cs="Metrisch"/>
                <w:color w:val="0F0F0F"/>
                <w:sz w:val="20"/>
                <w:szCs w:val="20"/>
              </w:rPr>
              <w:t xml:space="preserve"> </w:t>
            </w:r>
          </w:p>
          <w:p w14:paraId="6F02FA99" w14:textId="77777777" w:rsidR="00B81B7B" w:rsidRDefault="00B81B7B" w:rsidP="008B68BE">
            <w:pPr>
              <w:ind w:left="63" w:right="298"/>
              <w:jc w:val="both"/>
              <w:rPr>
                <w:rFonts w:eastAsia="Metrisch" w:cs="Metrisch"/>
                <w:color w:val="0F0F0F"/>
                <w:sz w:val="20"/>
                <w:szCs w:val="20"/>
              </w:rPr>
            </w:pPr>
            <w:r w:rsidRPr="00EAFD96">
              <w:rPr>
                <w:rFonts w:eastAsia="Metrisch" w:cs="Metrisch"/>
                <w:color w:val="0F0F0F"/>
                <w:sz w:val="20"/>
                <w:szCs w:val="20"/>
              </w:rPr>
              <w:t xml:space="preserve">Ofsted considers governing bodies’ efforts as part of inspections. </w:t>
            </w:r>
          </w:p>
        </w:tc>
        <w:tc>
          <w:tcPr>
            <w:tcW w:w="33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7" w:type="dxa"/>
            </w:tcMar>
            <w:vAlign w:val="center"/>
          </w:tcPr>
          <w:p w14:paraId="6054C1CE" w14:textId="77777777" w:rsidR="00B81B7B" w:rsidRDefault="00B81B7B" w:rsidP="008B68BE">
            <w:pPr>
              <w:ind w:left="62" w:right="26"/>
              <w:rPr>
                <w:rFonts w:eastAsia="Metrisch" w:cs="Metrisch"/>
                <w:color w:val="0F0F0F"/>
                <w:sz w:val="20"/>
                <w:szCs w:val="20"/>
              </w:rPr>
            </w:pPr>
            <w:r w:rsidRPr="00EAFD96">
              <w:rPr>
                <w:rFonts w:eastAsia="Metrisch" w:cs="Metrisch"/>
                <w:color w:val="0F0F0F"/>
                <w:sz w:val="20"/>
                <w:szCs w:val="20"/>
              </w:rPr>
              <w:t xml:space="preserve">DfE Regions Group monitors local authority efforts as part of regular interaction. </w:t>
            </w:r>
          </w:p>
          <w:p w14:paraId="2E9BF05A" w14:textId="77777777" w:rsidR="00B81B7B" w:rsidRDefault="00B81B7B" w:rsidP="008B68BE">
            <w:pPr>
              <w:ind w:left="62"/>
              <w:rPr>
                <w:rFonts w:eastAsia="Metrisch" w:cs="Metrisch"/>
                <w:color w:val="0F0F0F"/>
                <w:sz w:val="20"/>
                <w:szCs w:val="20"/>
              </w:rPr>
            </w:pPr>
            <w:r w:rsidRPr="00EAFD96">
              <w:rPr>
                <w:rFonts w:eastAsia="Metrisch" w:cs="Metrisch"/>
                <w:color w:val="0F0F0F"/>
                <w:sz w:val="20"/>
                <w:szCs w:val="20"/>
              </w:rPr>
              <w:t xml:space="preserve"> </w:t>
            </w:r>
          </w:p>
          <w:p w14:paraId="2F60717B" w14:textId="77777777" w:rsidR="00B81B7B" w:rsidRDefault="00B81B7B" w:rsidP="008B68BE">
            <w:pPr>
              <w:ind w:left="62" w:right="51"/>
              <w:rPr>
                <w:rFonts w:eastAsia="Metrisch" w:cs="Metrisch"/>
                <w:color w:val="0F0F0F"/>
                <w:sz w:val="20"/>
                <w:szCs w:val="20"/>
              </w:rPr>
            </w:pPr>
            <w:r w:rsidRPr="00EAFD96">
              <w:rPr>
                <w:rFonts w:eastAsia="Metrisch" w:cs="Metrisch"/>
                <w:color w:val="0F0F0F"/>
                <w:sz w:val="20"/>
                <w:szCs w:val="20"/>
              </w:rPr>
              <w:t xml:space="preserve">Ofsted may consider the local area partnership’s approach to improving attendance of children and young people with SEND as part of the SEND Area Inspection, and the local authority’s approach to improving attendance for children with a social worker through inspecting local authority children’s services.  </w:t>
            </w:r>
          </w:p>
          <w:p w14:paraId="21EE4BC9" w14:textId="77777777" w:rsidR="00B81B7B" w:rsidRDefault="00B81B7B" w:rsidP="008B68BE">
            <w:pPr>
              <w:ind w:left="62"/>
              <w:rPr>
                <w:rFonts w:eastAsia="Metrisch" w:cs="Metrisch"/>
                <w:color w:val="0F0F0F"/>
                <w:sz w:val="20"/>
                <w:szCs w:val="20"/>
              </w:rPr>
            </w:pPr>
            <w:r w:rsidRPr="00EAFD96">
              <w:rPr>
                <w:rFonts w:eastAsia="Metrisch" w:cs="Metrisch"/>
                <w:color w:val="0F0F0F"/>
                <w:sz w:val="20"/>
                <w:szCs w:val="20"/>
              </w:rPr>
              <w:t xml:space="preserve"> </w:t>
            </w:r>
          </w:p>
          <w:p w14:paraId="4DDE182A" w14:textId="77777777" w:rsidR="00B81B7B" w:rsidRDefault="00B81B7B" w:rsidP="008B68BE">
            <w:pPr>
              <w:ind w:left="62"/>
              <w:rPr>
                <w:rFonts w:eastAsia="Metrisch" w:cs="Metrisch"/>
                <w:color w:val="0F0F0F"/>
                <w:sz w:val="20"/>
                <w:szCs w:val="20"/>
              </w:rPr>
            </w:pPr>
            <w:r w:rsidRPr="00EAFD96">
              <w:rPr>
                <w:rFonts w:eastAsia="Metrisch" w:cs="Metrisch"/>
                <w:color w:val="0F0F0F"/>
                <w:sz w:val="20"/>
                <w:szCs w:val="20"/>
              </w:rPr>
              <w:t xml:space="preserve">Ultimately, in cases where a local authority has not met expectations or statutory duties the Local Government and Social Care Ombudsman or the Secretary of State can consider a complaint.  </w:t>
            </w:r>
          </w:p>
        </w:tc>
      </w:tr>
    </w:tbl>
    <w:p w14:paraId="4B56DCDB" w14:textId="77777777" w:rsidR="00B81B7B" w:rsidRDefault="00B81B7B">
      <w:r>
        <w:br w:type="page"/>
      </w:r>
    </w:p>
    <w:p w14:paraId="5E63AD20" w14:textId="77777777" w:rsidR="00B81B7B" w:rsidRDefault="00B81B7B" w:rsidP="00281F74">
      <w:pPr>
        <w:sectPr w:rsidR="00B81B7B" w:rsidSect="00B81B7B">
          <w:pgSz w:w="16840" w:h="11900" w:orient="landscape" w:code="9"/>
          <w:pgMar w:top="1440" w:right="1440" w:bottom="1440" w:left="1440" w:header="709" w:footer="709" w:gutter="0"/>
          <w:cols w:space="708"/>
          <w:titlePg/>
          <w:docGrid w:linePitch="360"/>
        </w:sectPr>
      </w:pPr>
    </w:p>
    <w:p w14:paraId="440DB3FD" w14:textId="2A41E90F" w:rsidR="00AA5874" w:rsidRDefault="00AA5874">
      <w:pPr>
        <w:rPr>
          <w:rFonts w:eastAsiaTheme="minorEastAsia"/>
        </w:rPr>
      </w:pPr>
    </w:p>
    <w:tbl>
      <w:tblPr>
        <w:tblStyle w:val="TableGrid"/>
        <w:tblW w:w="9010" w:type="dxa"/>
        <w:tblLook w:val="04A0" w:firstRow="1" w:lastRow="0" w:firstColumn="1" w:lastColumn="0" w:noHBand="0" w:noVBand="1"/>
      </w:tblPr>
      <w:tblGrid>
        <w:gridCol w:w="1215"/>
        <w:gridCol w:w="1395"/>
        <w:gridCol w:w="929"/>
        <w:gridCol w:w="765"/>
        <w:gridCol w:w="4706"/>
      </w:tblGrid>
      <w:tr w:rsidR="008E5067" w14:paraId="20C23EEA" w14:textId="77777777" w:rsidTr="479C8BD8">
        <w:tc>
          <w:tcPr>
            <w:tcW w:w="9010" w:type="dxa"/>
            <w:gridSpan w:val="5"/>
            <w:shd w:val="clear" w:color="auto" w:fill="DEE3E7"/>
          </w:tcPr>
          <w:p w14:paraId="5CBEDA1C" w14:textId="77777777" w:rsidR="008E5067" w:rsidRDefault="797C9BCB" w:rsidP="008E5067">
            <w:pPr>
              <w:pStyle w:val="Heading1"/>
            </w:pPr>
            <w:bookmarkStart w:id="60" w:name="_Toc212185382"/>
            <w:r>
              <w:t>Document Detail</w:t>
            </w:r>
            <w:bookmarkEnd w:id="60"/>
          </w:p>
        </w:tc>
      </w:tr>
      <w:tr w:rsidR="008E5067" w14:paraId="22778C18" w14:textId="77777777" w:rsidTr="479C8BD8">
        <w:tc>
          <w:tcPr>
            <w:tcW w:w="3539" w:type="dxa"/>
            <w:gridSpan w:val="3"/>
          </w:tcPr>
          <w:p w14:paraId="56F44935" w14:textId="77777777" w:rsidR="008E5067" w:rsidRPr="008E5067" w:rsidRDefault="008E5067" w:rsidP="00281F74">
            <w:pPr>
              <w:rPr>
                <w:b/>
                <w:bCs/>
              </w:rPr>
            </w:pPr>
            <w:r w:rsidRPr="008E5067">
              <w:rPr>
                <w:b/>
                <w:bCs/>
              </w:rPr>
              <w:t>Document Name:</w:t>
            </w:r>
          </w:p>
        </w:tc>
        <w:tc>
          <w:tcPr>
            <w:tcW w:w="5471" w:type="dxa"/>
            <w:gridSpan w:val="2"/>
          </w:tcPr>
          <w:p w14:paraId="74A96AEA" w14:textId="77777777" w:rsidR="008E5067" w:rsidRDefault="00FF741D" w:rsidP="00281F74">
            <w:r>
              <w:t>Attendance Policy</w:t>
            </w:r>
          </w:p>
        </w:tc>
      </w:tr>
      <w:tr w:rsidR="008E5067" w14:paraId="11B58865" w14:textId="77777777" w:rsidTr="479C8BD8">
        <w:tc>
          <w:tcPr>
            <w:tcW w:w="3539" w:type="dxa"/>
            <w:gridSpan w:val="3"/>
          </w:tcPr>
          <w:p w14:paraId="5F463C93" w14:textId="77777777" w:rsidR="008E5067" w:rsidRPr="008E5067" w:rsidRDefault="008E5067" w:rsidP="00281F74">
            <w:pPr>
              <w:rPr>
                <w:b/>
                <w:bCs/>
              </w:rPr>
            </w:pPr>
            <w:r w:rsidRPr="008E5067">
              <w:rPr>
                <w:b/>
                <w:bCs/>
              </w:rPr>
              <w:t>Version:</w:t>
            </w:r>
          </w:p>
        </w:tc>
        <w:tc>
          <w:tcPr>
            <w:tcW w:w="5471" w:type="dxa"/>
            <w:gridSpan w:val="2"/>
          </w:tcPr>
          <w:p w14:paraId="248EB4A9" w14:textId="77777777" w:rsidR="008E5067" w:rsidRDefault="00FF741D" w:rsidP="00281F74">
            <w:r>
              <w:t>4</w:t>
            </w:r>
          </w:p>
        </w:tc>
      </w:tr>
      <w:tr w:rsidR="008E5067" w14:paraId="0776F9ED" w14:textId="77777777" w:rsidTr="479C8BD8">
        <w:tc>
          <w:tcPr>
            <w:tcW w:w="3539" w:type="dxa"/>
            <w:gridSpan w:val="3"/>
          </w:tcPr>
          <w:p w14:paraId="7C3E4BBA" w14:textId="77777777" w:rsidR="008E5067" w:rsidRPr="008E5067" w:rsidRDefault="008E5067" w:rsidP="00281F74">
            <w:pPr>
              <w:rPr>
                <w:b/>
                <w:bCs/>
              </w:rPr>
            </w:pPr>
            <w:r w:rsidRPr="008E5067">
              <w:rPr>
                <w:b/>
                <w:bCs/>
              </w:rPr>
              <w:t>Chief Officer Signature:</w:t>
            </w:r>
          </w:p>
        </w:tc>
        <w:tc>
          <w:tcPr>
            <w:tcW w:w="5471" w:type="dxa"/>
            <w:gridSpan w:val="2"/>
          </w:tcPr>
          <w:p w14:paraId="7CEC11E2" w14:textId="77777777" w:rsidR="008E5067" w:rsidRDefault="00FF741D" w:rsidP="00281F74">
            <w:r>
              <w:t>M Bretherton, DCEO</w:t>
            </w:r>
          </w:p>
        </w:tc>
      </w:tr>
      <w:tr w:rsidR="008E5067" w14:paraId="66BD1F1F" w14:textId="77777777" w:rsidTr="479C8BD8">
        <w:trPr>
          <w:trHeight w:val="87"/>
        </w:trPr>
        <w:tc>
          <w:tcPr>
            <w:tcW w:w="3539" w:type="dxa"/>
            <w:gridSpan w:val="3"/>
          </w:tcPr>
          <w:p w14:paraId="7A5E9F15" w14:textId="77777777" w:rsidR="008E5067" w:rsidRPr="008E5067" w:rsidRDefault="008E5067" w:rsidP="00281F74">
            <w:pPr>
              <w:rPr>
                <w:b/>
                <w:bCs/>
              </w:rPr>
            </w:pPr>
            <w:r w:rsidRPr="008E5067">
              <w:rPr>
                <w:b/>
                <w:bCs/>
              </w:rPr>
              <w:t>Effective From:</w:t>
            </w:r>
          </w:p>
        </w:tc>
        <w:tc>
          <w:tcPr>
            <w:tcW w:w="5471" w:type="dxa"/>
            <w:gridSpan w:val="2"/>
          </w:tcPr>
          <w:p w14:paraId="1B09EC5B" w14:textId="77777777" w:rsidR="008E5067" w:rsidRDefault="00FF741D" w:rsidP="00281F74">
            <w:r>
              <w:t>November 2023</w:t>
            </w:r>
          </w:p>
        </w:tc>
      </w:tr>
      <w:tr w:rsidR="008E5067" w14:paraId="6B594257" w14:textId="77777777" w:rsidTr="479C8BD8">
        <w:tc>
          <w:tcPr>
            <w:tcW w:w="3539" w:type="dxa"/>
            <w:gridSpan w:val="3"/>
          </w:tcPr>
          <w:p w14:paraId="005FCDB8" w14:textId="77777777" w:rsidR="008E5067" w:rsidRPr="008E5067" w:rsidRDefault="008E5067" w:rsidP="00281F74">
            <w:pPr>
              <w:rPr>
                <w:b/>
                <w:bCs/>
              </w:rPr>
            </w:pPr>
            <w:r w:rsidRPr="008E5067">
              <w:rPr>
                <w:b/>
                <w:bCs/>
              </w:rPr>
              <w:t>Approved by:</w:t>
            </w:r>
          </w:p>
        </w:tc>
        <w:tc>
          <w:tcPr>
            <w:tcW w:w="5471" w:type="dxa"/>
            <w:gridSpan w:val="2"/>
          </w:tcPr>
          <w:p w14:paraId="7663BD12" w14:textId="77777777" w:rsidR="008E5067" w:rsidRDefault="00FF741D" w:rsidP="00281F74">
            <w:r>
              <w:t>ELT</w:t>
            </w:r>
          </w:p>
        </w:tc>
      </w:tr>
      <w:tr w:rsidR="008E5067" w14:paraId="1AF68C74" w14:textId="77777777" w:rsidTr="479C8BD8">
        <w:tc>
          <w:tcPr>
            <w:tcW w:w="3539" w:type="dxa"/>
            <w:gridSpan w:val="3"/>
          </w:tcPr>
          <w:p w14:paraId="5A52F3EC" w14:textId="77777777" w:rsidR="008E5067" w:rsidRPr="008E5067" w:rsidRDefault="008E5067" w:rsidP="00281F74">
            <w:pPr>
              <w:rPr>
                <w:b/>
                <w:bCs/>
              </w:rPr>
            </w:pPr>
            <w:r w:rsidRPr="008E5067">
              <w:rPr>
                <w:b/>
                <w:bCs/>
              </w:rPr>
              <w:t>Approval Meeting Reference:</w:t>
            </w:r>
          </w:p>
        </w:tc>
        <w:tc>
          <w:tcPr>
            <w:tcW w:w="5471" w:type="dxa"/>
            <w:gridSpan w:val="2"/>
          </w:tcPr>
          <w:p w14:paraId="3B64895D" w14:textId="77777777" w:rsidR="008E5067" w:rsidRDefault="00FF741D" w:rsidP="00281F74">
            <w:r>
              <w:t>July 2024</w:t>
            </w:r>
          </w:p>
        </w:tc>
      </w:tr>
      <w:tr w:rsidR="008E5067" w14:paraId="2AA5EED9" w14:textId="77777777" w:rsidTr="479C8BD8">
        <w:tc>
          <w:tcPr>
            <w:tcW w:w="3539" w:type="dxa"/>
            <w:gridSpan w:val="3"/>
          </w:tcPr>
          <w:p w14:paraId="7F77058B" w14:textId="77777777" w:rsidR="008E5067" w:rsidRPr="008E5067" w:rsidRDefault="008E5067" w:rsidP="00281F74">
            <w:pPr>
              <w:rPr>
                <w:b/>
                <w:bCs/>
              </w:rPr>
            </w:pPr>
            <w:r w:rsidRPr="008E5067">
              <w:rPr>
                <w:b/>
                <w:bCs/>
              </w:rPr>
              <w:t>Next Review Date:</w:t>
            </w:r>
          </w:p>
        </w:tc>
        <w:tc>
          <w:tcPr>
            <w:tcW w:w="5471" w:type="dxa"/>
            <w:gridSpan w:val="2"/>
          </w:tcPr>
          <w:p w14:paraId="141CA9AC" w14:textId="77777777" w:rsidR="008E5067" w:rsidRDefault="00FF741D" w:rsidP="00281F74">
            <w:r>
              <w:t>July 2025</w:t>
            </w:r>
          </w:p>
        </w:tc>
      </w:tr>
      <w:tr w:rsidR="00C22712" w14:paraId="4185EAD8" w14:textId="77777777" w:rsidTr="479C8BD8">
        <w:tc>
          <w:tcPr>
            <w:tcW w:w="9010" w:type="dxa"/>
            <w:gridSpan w:val="5"/>
            <w:shd w:val="clear" w:color="auto" w:fill="DEE3E7"/>
          </w:tcPr>
          <w:p w14:paraId="3AC8B99F" w14:textId="77777777" w:rsidR="00C22712" w:rsidRDefault="2368327B" w:rsidP="00C22712">
            <w:pPr>
              <w:pStyle w:val="Heading1"/>
            </w:pPr>
            <w:bookmarkStart w:id="61" w:name="_Toc212185383"/>
            <w:r>
              <w:t>Version Control</w:t>
            </w:r>
            <w:bookmarkEnd w:id="61"/>
          </w:p>
        </w:tc>
      </w:tr>
      <w:tr w:rsidR="00C22712" w14:paraId="13549549" w14:textId="77777777" w:rsidTr="479C8BD8">
        <w:tc>
          <w:tcPr>
            <w:tcW w:w="1215" w:type="dxa"/>
          </w:tcPr>
          <w:p w14:paraId="498F3164" w14:textId="77777777" w:rsidR="00C22712" w:rsidRPr="00C22712" w:rsidRDefault="00C22712" w:rsidP="00281F74">
            <w:pPr>
              <w:rPr>
                <w:b/>
                <w:bCs/>
              </w:rPr>
            </w:pPr>
            <w:r w:rsidRPr="00C22712">
              <w:rPr>
                <w:b/>
                <w:bCs/>
              </w:rPr>
              <w:t>Version</w:t>
            </w:r>
          </w:p>
        </w:tc>
        <w:tc>
          <w:tcPr>
            <w:tcW w:w="1395" w:type="dxa"/>
          </w:tcPr>
          <w:p w14:paraId="1566A9C4" w14:textId="77777777" w:rsidR="00C22712" w:rsidRPr="00C22712" w:rsidRDefault="00C22712" w:rsidP="00281F74">
            <w:pPr>
              <w:rPr>
                <w:b/>
                <w:bCs/>
              </w:rPr>
            </w:pPr>
            <w:r w:rsidRPr="00C22712">
              <w:rPr>
                <w:b/>
                <w:bCs/>
              </w:rPr>
              <w:t>Date</w:t>
            </w:r>
          </w:p>
        </w:tc>
        <w:tc>
          <w:tcPr>
            <w:tcW w:w="1694" w:type="dxa"/>
            <w:gridSpan w:val="2"/>
          </w:tcPr>
          <w:p w14:paraId="1E8B6EEA" w14:textId="77777777" w:rsidR="00C22712" w:rsidRPr="00C22712" w:rsidRDefault="00C22712" w:rsidP="00281F74">
            <w:pPr>
              <w:rPr>
                <w:b/>
                <w:bCs/>
              </w:rPr>
            </w:pPr>
            <w:r>
              <w:rPr>
                <w:b/>
                <w:bCs/>
              </w:rPr>
              <w:t>Author</w:t>
            </w:r>
          </w:p>
        </w:tc>
        <w:tc>
          <w:tcPr>
            <w:tcW w:w="4706" w:type="dxa"/>
          </w:tcPr>
          <w:p w14:paraId="662ACF03" w14:textId="77777777" w:rsidR="00C22712" w:rsidRPr="00C22712" w:rsidRDefault="00C22712" w:rsidP="00281F74">
            <w:pPr>
              <w:rPr>
                <w:b/>
                <w:bCs/>
              </w:rPr>
            </w:pPr>
            <w:r>
              <w:rPr>
                <w:b/>
                <w:bCs/>
              </w:rPr>
              <w:t>Change/Reference</w:t>
            </w:r>
          </w:p>
        </w:tc>
      </w:tr>
      <w:tr w:rsidR="00C22712" w14:paraId="4C25A8AD" w14:textId="77777777" w:rsidTr="479C8BD8">
        <w:tc>
          <w:tcPr>
            <w:tcW w:w="1215" w:type="dxa"/>
          </w:tcPr>
          <w:p w14:paraId="2EEFDA47" w14:textId="77777777" w:rsidR="00C22712" w:rsidRPr="00C22712" w:rsidRDefault="00C22712" w:rsidP="00281F74">
            <w:r w:rsidRPr="00C22712">
              <w:t>1</w:t>
            </w:r>
          </w:p>
        </w:tc>
        <w:tc>
          <w:tcPr>
            <w:tcW w:w="1395" w:type="dxa"/>
          </w:tcPr>
          <w:p w14:paraId="42959795" w14:textId="77777777" w:rsidR="00C22712" w:rsidRDefault="00FF741D" w:rsidP="00281F74">
            <w:r>
              <w:t>November 2018</w:t>
            </w:r>
          </w:p>
        </w:tc>
        <w:tc>
          <w:tcPr>
            <w:tcW w:w="1694" w:type="dxa"/>
            <w:gridSpan w:val="2"/>
          </w:tcPr>
          <w:p w14:paraId="7FE4F509" w14:textId="77777777" w:rsidR="00C22712" w:rsidRDefault="00FF741D" w:rsidP="00281F74">
            <w:r w:rsidRPr="00FF741D">
              <w:t xml:space="preserve">G Bishop  </w:t>
            </w:r>
          </w:p>
        </w:tc>
        <w:tc>
          <w:tcPr>
            <w:tcW w:w="4706" w:type="dxa"/>
          </w:tcPr>
          <w:p w14:paraId="0D99462B" w14:textId="77777777" w:rsidR="00C22712" w:rsidRDefault="00C22712" w:rsidP="00281F74"/>
        </w:tc>
      </w:tr>
      <w:tr w:rsidR="00C22712" w14:paraId="3B34C434" w14:textId="77777777" w:rsidTr="479C8BD8">
        <w:tc>
          <w:tcPr>
            <w:tcW w:w="1215" w:type="dxa"/>
          </w:tcPr>
          <w:p w14:paraId="5BC4D282" w14:textId="77777777" w:rsidR="00C22712" w:rsidRPr="00C22712" w:rsidRDefault="00C22712" w:rsidP="00281F74">
            <w:r w:rsidRPr="00C22712">
              <w:t>2</w:t>
            </w:r>
          </w:p>
        </w:tc>
        <w:tc>
          <w:tcPr>
            <w:tcW w:w="1395" w:type="dxa"/>
          </w:tcPr>
          <w:p w14:paraId="28CCA104" w14:textId="77777777" w:rsidR="00C22712" w:rsidRDefault="00FF741D" w:rsidP="00281F74">
            <w:r>
              <w:t>February 2020</w:t>
            </w:r>
          </w:p>
        </w:tc>
        <w:tc>
          <w:tcPr>
            <w:tcW w:w="1694" w:type="dxa"/>
            <w:gridSpan w:val="2"/>
          </w:tcPr>
          <w:p w14:paraId="4D49DD7C" w14:textId="77777777" w:rsidR="00C22712" w:rsidRDefault="00FF741D" w:rsidP="00281F74">
            <w:r>
              <w:t>D Dickinson</w:t>
            </w:r>
          </w:p>
        </w:tc>
        <w:tc>
          <w:tcPr>
            <w:tcW w:w="4706" w:type="dxa"/>
          </w:tcPr>
          <w:p w14:paraId="25C2BF61" w14:textId="77777777" w:rsidR="00C22712" w:rsidRDefault="00FF741D" w:rsidP="00281F74">
            <w:r w:rsidRPr="00FF741D">
              <w:t>Changes to Governance structures</w:t>
            </w:r>
          </w:p>
        </w:tc>
      </w:tr>
      <w:tr w:rsidR="00C22712" w14:paraId="12497CDD" w14:textId="77777777" w:rsidTr="479C8BD8">
        <w:tc>
          <w:tcPr>
            <w:tcW w:w="1215" w:type="dxa"/>
          </w:tcPr>
          <w:p w14:paraId="7257E22B" w14:textId="77777777" w:rsidR="00C22712" w:rsidRPr="00C22712" w:rsidRDefault="00C22712" w:rsidP="00281F74">
            <w:r w:rsidRPr="00C22712">
              <w:t>3</w:t>
            </w:r>
          </w:p>
        </w:tc>
        <w:tc>
          <w:tcPr>
            <w:tcW w:w="1395" w:type="dxa"/>
          </w:tcPr>
          <w:p w14:paraId="308C7F50" w14:textId="77777777" w:rsidR="00C22712" w:rsidRDefault="3328F31D" w:rsidP="3884F87C">
            <w:pPr>
              <w:rPr>
                <w:b/>
                <w:bCs/>
              </w:rPr>
            </w:pPr>
            <w:r>
              <w:t>June 2022</w:t>
            </w:r>
          </w:p>
        </w:tc>
        <w:tc>
          <w:tcPr>
            <w:tcW w:w="1694" w:type="dxa"/>
            <w:gridSpan w:val="2"/>
          </w:tcPr>
          <w:p w14:paraId="18FCE4ED" w14:textId="77777777" w:rsidR="00C22712" w:rsidRDefault="00FF741D" w:rsidP="00281F74">
            <w:r>
              <w:t>L Cavell</w:t>
            </w:r>
          </w:p>
        </w:tc>
        <w:tc>
          <w:tcPr>
            <w:tcW w:w="4706" w:type="dxa"/>
          </w:tcPr>
          <w:p w14:paraId="38E708CD" w14:textId="77777777" w:rsidR="00C22712" w:rsidRDefault="00FF741D" w:rsidP="00FF741D">
            <w:r>
              <w:t xml:space="preserve">Updated in line with DfE Guidance Working Together to Improve School Attendance. Policy to be personalised to each school. Table of roles and responsibilities added.  </w:t>
            </w:r>
          </w:p>
        </w:tc>
      </w:tr>
      <w:tr w:rsidR="00FF741D" w14:paraId="5129D3E3" w14:textId="77777777" w:rsidTr="479C8BD8">
        <w:tc>
          <w:tcPr>
            <w:tcW w:w="1215" w:type="dxa"/>
          </w:tcPr>
          <w:p w14:paraId="2847DC57" w14:textId="77777777" w:rsidR="00FF741D" w:rsidRPr="00C22712" w:rsidRDefault="00FF741D" w:rsidP="00281F74">
            <w:r>
              <w:t>4</w:t>
            </w:r>
          </w:p>
        </w:tc>
        <w:tc>
          <w:tcPr>
            <w:tcW w:w="1395" w:type="dxa"/>
          </w:tcPr>
          <w:p w14:paraId="67DCB5F7" w14:textId="77777777" w:rsidR="00FF741D" w:rsidRDefault="00FF741D" w:rsidP="00281F74">
            <w:r>
              <w:t>November 2023</w:t>
            </w:r>
          </w:p>
        </w:tc>
        <w:tc>
          <w:tcPr>
            <w:tcW w:w="1694" w:type="dxa"/>
            <w:gridSpan w:val="2"/>
          </w:tcPr>
          <w:p w14:paraId="193DC60F" w14:textId="77777777" w:rsidR="00FF741D" w:rsidRDefault="00FF741D" w:rsidP="00281F74">
            <w:r>
              <w:t>M Bretherton</w:t>
            </w:r>
          </w:p>
        </w:tc>
        <w:tc>
          <w:tcPr>
            <w:tcW w:w="4706" w:type="dxa"/>
          </w:tcPr>
          <w:p w14:paraId="71E3F48E" w14:textId="77777777" w:rsidR="00FF741D" w:rsidRDefault="00FF741D" w:rsidP="00281F74">
            <w:r w:rsidRPr="00FF741D">
              <w:t>Reformatting and further clarification on timeframes.</w:t>
            </w:r>
          </w:p>
        </w:tc>
      </w:tr>
      <w:tr w:rsidR="00FF741D" w14:paraId="203517BB" w14:textId="77777777" w:rsidTr="479C8BD8">
        <w:tc>
          <w:tcPr>
            <w:tcW w:w="1215" w:type="dxa"/>
          </w:tcPr>
          <w:p w14:paraId="4CB27F4F" w14:textId="77777777" w:rsidR="00FF741D" w:rsidRPr="00C22712" w:rsidRDefault="00FF741D" w:rsidP="00281F74">
            <w:r>
              <w:t>5</w:t>
            </w:r>
          </w:p>
        </w:tc>
        <w:tc>
          <w:tcPr>
            <w:tcW w:w="1395" w:type="dxa"/>
          </w:tcPr>
          <w:p w14:paraId="76CADD5A" w14:textId="77777777" w:rsidR="00FF741D" w:rsidRDefault="3328F31D" w:rsidP="00281F74">
            <w:r>
              <w:t>July 2024</w:t>
            </w:r>
            <w:r w:rsidR="05EB23E8">
              <w:t>/ Sept 2025</w:t>
            </w:r>
          </w:p>
        </w:tc>
        <w:tc>
          <w:tcPr>
            <w:tcW w:w="1694" w:type="dxa"/>
            <w:gridSpan w:val="2"/>
          </w:tcPr>
          <w:p w14:paraId="5F9AB5DD" w14:textId="77777777" w:rsidR="00FF741D" w:rsidRDefault="00FF741D" w:rsidP="00281F74">
            <w:r>
              <w:t>M Sher</w:t>
            </w:r>
            <w:r w:rsidR="00EA4641">
              <w:t>r</w:t>
            </w:r>
            <w:r>
              <w:t>ard</w:t>
            </w:r>
          </w:p>
        </w:tc>
        <w:tc>
          <w:tcPr>
            <w:tcW w:w="4706" w:type="dxa"/>
          </w:tcPr>
          <w:p w14:paraId="4D3FB5FA" w14:textId="77777777" w:rsidR="00FF741D" w:rsidRDefault="00FF741D" w:rsidP="00281F74">
            <w:r w:rsidRPr="00FF741D">
              <w:t>No significant changes.</w:t>
            </w:r>
          </w:p>
        </w:tc>
      </w:tr>
      <w:tr w:rsidR="002A5EBA" w14:paraId="2AB79AD6" w14:textId="77777777" w:rsidTr="479C8BD8">
        <w:tc>
          <w:tcPr>
            <w:tcW w:w="1215" w:type="dxa"/>
          </w:tcPr>
          <w:p w14:paraId="2FDC2798" w14:textId="77777777" w:rsidR="002A5EBA" w:rsidRDefault="66BEAD32" w:rsidP="00281F74">
            <w:r>
              <w:t>6</w:t>
            </w:r>
          </w:p>
        </w:tc>
        <w:tc>
          <w:tcPr>
            <w:tcW w:w="1395" w:type="dxa"/>
          </w:tcPr>
          <w:p w14:paraId="2BE7B0B6" w14:textId="77777777" w:rsidR="002A5EBA" w:rsidRDefault="66BEAD32" w:rsidP="00281F74">
            <w:r>
              <w:t>Sept 2025</w:t>
            </w:r>
          </w:p>
        </w:tc>
        <w:tc>
          <w:tcPr>
            <w:tcW w:w="1694" w:type="dxa"/>
            <w:gridSpan w:val="2"/>
          </w:tcPr>
          <w:p w14:paraId="7272FC52" w14:textId="77777777" w:rsidR="002A5EBA" w:rsidRDefault="66BEAD32" w:rsidP="00281F74">
            <w:r>
              <w:t xml:space="preserve">B Robertson </w:t>
            </w:r>
          </w:p>
          <w:p w14:paraId="4046DD8F" w14:textId="77777777" w:rsidR="002A5EBA" w:rsidRDefault="66BEAD32" w:rsidP="00281F74">
            <w:r>
              <w:t>M Sherrard</w:t>
            </w:r>
          </w:p>
        </w:tc>
        <w:tc>
          <w:tcPr>
            <w:tcW w:w="4706" w:type="dxa"/>
          </w:tcPr>
          <w:p w14:paraId="79AE95E1" w14:textId="77777777" w:rsidR="002A5EBA" w:rsidRDefault="19EE0670" w:rsidP="3884F87C">
            <w:r w:rsidRPr="479C8BD8">
              <w:rPr>
                <w:rFonts w:eastAsia="Calibri"/>
                <w:color w:val="000000" w:themeColor="text1"/>
              </w:rPr>
              <w:t xml:space="preserve">Policy separated into </w:t>
            </w:r>
            <w:r w:rsidR="17016795" w:rsidRPr="479C8BD8">
              <w:rPr>
                <w:rFonts w:eastAsia="Calibri"/>
                <w:color w:val="000000" w:themeColor="text1"/>
              </w:rPr>
              <w:t xml:space="preserve">separate </w:t>
            </w:r>
            <w:r w:rsidRPr="479C8BD8">
              <w:rPr>
                <w:rFonts w:eastAsia="Calibri"/>
                <w:color w:val="000000" w:themeColor="text1"/>
              </w:rPr>
              <w:t xml:space="preserve">sections on law –section 1 and policy section 2. </w:t>
            </w:r>
          </w:p>
          <w:p w14:paraId="39B8DE43" w14:textId="77777777" w:rsidR="002A5EBA" w:rsidRDefault="4683F75B" w:rsidP="3884F87C">
            <w:r w:rsidRPr="479C8BD8">
              <w:rPr>
                <w:rFonts w:eastAsia="Calibri"/>
                <w:color w:val="000000" w:themeColor="text1"/>
              </w:rPr>
              <w:t>Update of the policy wording to reflect</w:t>
            </w:r>
            <w:r w:rsidR="71FC7332" w:rsidRPr="479C8BD8">
              <w:rPr>
                <w:rFonts w:eastAsia="Calibri"/>
                <w:color w:val="000000" w:themeColor="text1"/>
              </w:rPr>
              <w:t xml:space="preserve"> introduction of the </w:t>
            </w:r>
            <w:r w:rsidR="7DDDE45C" w:rsidRPr="479C8BD8">
              <w:rPr>
                <w:rFonts w:eastAsia="Calibri"/>
                <w:color w:val="000000" w:themeColor="text1"/>
              </w:rPr>
              <w:t>W</w:t>
            </w:r>
            <w:r w:rsidR="00A95102">
              <w:rPr>
                <w:rFonts w:eastAsia="Calibri"/>
                <w:color w:val="000000" w:themeColor="text1"/>
              </w:rPr>
              <w:t>a</w:t>
            </w:r>
            <w:r w:rsidR="7DDDE45C" w:rsidRPr="479C8BD8">
              <w:rPr>
                <w:rFonts w:eastAsia="Calibri"/>
                <w:color w:val="000000" w:themeColor="text1"/>
              </w:rPr>
              <w:t xml:space="preserve">terton </w:t>
            </w:r>
            <w:r w:rsidR="71FC7332" w:rsidRPr="479C8BD8">
              <w:rPr>
                <w:rFonts w:eastAsia="Calibri"/>
                <w:color w:val="000000" w:themeColor="text1"/>
              </w:rPr>
              <w:t>Tiered Approach to attendance</w:t>
            </w:r>
            <w:r w:rsidR="1B37105D" w:rsidRPr="479C8BD8">
              <w:rPr>
                <w:rFonts w:eastAsia="Calibri"/>
                <w:color w:val="000000" w:themeColor="text1"/>
              </w:rPr>
              <w:t xml:space="preserve"> (created in consultation with HTs and attendance leaders)</w:t>
            </w:r>
            <w:r w:rsidR="71FC7332" w:rsidRPr="479C8BD8">
              <w:rPr>
                <w:rFonts w:eastAsia="Calibri"/>
                <w:color w:val="000000" w:themeColor="text1"/>
              </w:rPr>
              <w:t>,</w:t>
            </w:r>
            <w:r w:rsidR="1C3F7FB9" w:rsidRPr="479C8BD8">
              <w:rPr>
                <w:rFonts w:eastAsia="Calibri"/>
                <w:color w:val="000000" w:themeColor="text1"/>
              </w:rPr>
              <w:t xml:space="preserve"> and to reflect an increased</w:t>
            </w:r>
            <w:r w:rsidRPr="479C8BD8">
              <w:rPr>
                <w:rFonts w:eastAsia="Calibri"/>
                <w:color w:val="000000" w:themeColor="text1"/>
              </w:rPr>
              <w:t xml:space="preserve"> emphasis on working pastorally, building relationships and sense of belonging.</w:t>
            </w:r>
            <w:r>
              <w:t xml:space="preserve"> </w:t>
            </w:r>
          </w:p>
          <w:p w14:paraId="04337E32" w14:textId="77777777" w:rsidR="002A5EBA" w:rsidRDefault="4AA9BF16" w:rsidP="3884F87C">
            <w:r>
              <w:t>Policy</w:t>
            </w:r>
            <w:r w:rsidR="19ABB5E3">
              <w:t xml:space="preserve"> </w:t>
            </w:r>
            <w:r>
              <w:t>update</w:t>
            </w:r>
            <w:r w:rsidR="3336ABB6">
              <w:t xml:space="preserve">d </w:t>
            </w:r>
            <w:r>
              <w:t xml:space="preserve">in line with </w:t>
            </w:r>
            <w:r w:rsidR="04113EC5">
              <w:t>2</w:t>
            </w:r>
            <w:r w:rsidR="4ED96626">
              <w:t>025 statutory expectations in:</w:t>
            </w:r>
          </w:p>
          <w:p w14:paraId="467CED13" w14:textId="77777777" w:rsidR="002A5EBA" w:rsidRDefault="19ABB5E3" w:rsidP="00A95102">
            <w:pPr>
              <w:pStyle w:val="ListParagraph"/>
              <w:numPr>
                <w:ilvl w:val="0"/>
                <w:numId w:val="3"/>
              </w:numPr>
            </w:pPr>
            <w:r>
              <w:t xml:space="preserve"> </w:t>
            </w:r>
            <w:r w:rsidR="5781AE91">
              <w:t xml:space="preserve">DFE </w:t>
            </w:r>
            <w:r>
              <w:t xml:space="preserve">Working together to improve attendance </w:t>
            </w:r>
            <w:r w:rsidR="4AC4D998">
              <w:t>statutory from August 2024</w:t>
            </w:r>
          </w:p>
          <w:p w14:paraId="419FD27C" w14:textId="77777777" w:rsidR="002A5EBA" w:rsidRDefault="76EF6A04" w:rsidP="00A95102">
            <w:pPr>
              <w:pStyle w:val="ListParagraph"/>
              <w:numPr>
                <w:ilvl w:val="0"/>
                <w:numId w:val="3"/>
              </w:numPr>
            </w:pPr>
            <w:proofErr w:type="spellStart"/>
            <w:r>
              <w:t>KCSiE</w:t>
            </w:r>
            <w:proofErr w:type="spellEnd"/>
            <w:r>
              <w:t xml:space="preserve"> 2025</w:t>
            </w:r>
          </w:p>
          <w:p w14:paraId="2B5ABE0F" w14:textId="77777777" w:rsidR="1DD00E80" w:rsidRDefault="25E4CF81" w:rsidP="00A95102">
            <w:pPr>
              <w:pStyle w:val="ListParagraph"/>
              <w:numPr>
                <w:ilvl w:val="0"/>
                <w:numId w:val="3"/>
              </w:numPr>
            </w:pPr>
            <w:r>
              <w:t>DFE CME statutory guidance September 2025</w:t>
            </w:r>
          </w:p>
          <w:p w14:paraId="533A0536" w14:textId="77777777" w:rsidR="00B77706" w:rsidRPr="00FF741D" w:rsidRDefault="573640F0" w:rsidP="3884F87C">
            <w:r>
              <w:t>New appendices:</w:t>
            </w:r>
          </w:p>
          <w:p w14:paraId="73E6D88F" w14:textId="77777777" w:rsidR="00B77706" w:rsidRPr="00FF741D" w:rsidRDefault="573640F0" w:rsidP="00A95102">
            <w:pPr>
              <w:pStyle w:val="ListParagraph"/>
              <w:numPr>
                <w:ilvl w:val="0"/>
                <w:numId w:val="2"/>
              </w:numPr>
            </w:pPr>
            <w:r>
              <w:t>Penalty notice guidance</w:t>
            </w:r>
            <w:r w:rsidR="00A95102">
              <w:t>;</w:t>
            </w:r>
          </w:p>
          <w:p w14:paraId="7A0ECE05" w14:textId="77777777" w:rsidR="00B77706" w:rsidRPr="00FF741D" w:rsidRDefault="573640F0" w:rsidP="00A95102">
            <w:pPr>
              <w:pStyle w:val="ListParagraph"/>
              <w:numPr>
                <w:ilvl w:val="0"/>
                <w:numId w:val="2"/>
              </w:numPr>
            </w:pPr>
            <w:r>
              <w:t>Waterton Tiered Approach to Attendance. Attendance Essentials for Parents</w:t>
            </w:r>
            <w:r w:rsidR="00A95102">
              <w:t>.</w:t>
            </w:r>
          </w:p>
          <w:p w14:paraId="2502A18F" w14:textId="77777777" w:rsidR="00B77706" w:rsidRPr="00FF741D" w:rsidRDefault="573640F0" w:rsidP="3884F87C">
            <w:r>
              <w:t xml:space="preserve">Updated appendices: </w:t>
            </w:r>
          </w:p>
          <w:p w14:paraId="70FCBBA5" w14:textId="77777777" w:rsidR="00B77706" w:rsidRPr="00FF741D" w:rsidRDefault="573640F0" w:rsidP="00A95102">
            <w:pPr>
              <w:pStyle w:val="ListParagraph"/>
              <w:numPr>
                <w:ilvl w:val="0"/>
                <w:numId w:val="1"/>
              </w:numPr>
            </w:pPr>
            <w:r>
              <w:lastRenderedPageBreak/>
              <w:t xml:space="preserve">DFE August 2024 tables </w:t>
            </w:r>
            <w:r w:rsidR="00A95102">
              <w:t>(</w:t>
            </w:r>
            <w:r>
              <w:t>replaced 2022 tables</w:t>
            </w:r>
            <w:r w:rsidR="00A95102">
              <w:t>).</w:t>
            </w:r>
          </w:p>
        </w:tc>
      </w:tr>
    </w:tbl>
    <w:p w14:paraId="60BBBAD0" w14:textId="77777777" w:rsidR="008E5067" w:rsidRPr="00281F74" w:rsidRDefault="008E5067" w:rsidP="00281F74"/>
    <w:sectPr w:rsidR="008E5067" w:rsidRPr="00281F74" w:rsidSect="00B73B1B">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1A2F3" w14:textId="77777777" w:rsidR="00BA2A7C" w:rsidRDefault="00BA2A7C" w:rsidP="00281F74">
      <w:r>
        <w:separator/>
      </w:r>
    </w:p>
  </w:endnote>
  <w:endnote w:type="continuationSeparator" w:id="0">
    <w:p w14:paraId="0600D527" w14:textId="77777777" w:rsidR="00BA2A7C" w:rsidRDefault="00BA2A7C" w:rsidP="00281F74">
      <w:r>
        <w:continuationSeparator/>
      </w:r>
    </w:p>
  </w:endnote>
  <w:endnote w:type="continuationNotice" w:id="1">
    <w:p w14:paraId="6F4FB46A" w14:textId="77777777" w:rsidR="00BA2A7C" w:rsidRDefault="00BA2A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etrisch">
    <w:altName w:val="Calibri"/>
    <w:panose1 w:val="00000000000000000000"/>
    <w:charset w:val="00"/>
    <w:family w:val="modern"/>
    <w:notTrueType/>
    <w:pitch w:val="variable"/>
    <w:sig w:usb0="00000007" w:usb1="00000001" w:usb2="00000000" w:usb3="00000000" w:csb0="00000093" w:csb1="00000000"/>
  </w:font>
  <w:font w:name="Blinker">
    <w:altName w:val="Calibri"/>
    <w:charset w:val="00"/>
    <w:family w:val="auto"/>
    <w:pitch w:val="variable"/>
    <w:sig w:usb0="A000003F" w:usb1="4000206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0857A" w14:textId="77777777" w:rsidR="006B4B50" w:rsidRDefault="006B4B50" w:rsidP="00281F74">
    <w:pPr>
      <w:pStyle w:val="Footer"/>
    </w:pPr>
    <w:r>
      <w:rPr>
        <w:noProof/>
      </w:rPr>
      <w:drawing>
        <wp:anchor distT="0" distB="0" distL="114300" distR="114300" simplePos="0" relativeHeight="251658240" behindDoc="1" locked="0" layoutInCell="1" allowOverlap="1" wp14:anchorId="7733C6E8" wp14:editId="1862981D">
          <wp:simplePos x="0" y="0"/>
          <wp:positionH relativeFrom="margin">
            <wp:align>center</wp:align>
          </wp:positionH>
          <wp:positionV relativeFrom="paragraph">
            <wp:posOffset>-11903</wp:posOffset>
          </wp:positionV>
          <wp:extent cx="7545600" cy="1116000"/>
          <wp:effectExtent l="0" t="0" r="0" b="8255"/>
          <wp:wrapNone/>
          <wp:docPr id="1855669178" name="Picture 1855669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45600" cy="1116000"/>
                  </a:xfrm>
                  <a:prstGeom prst="rect">
                    <a:avLst/>
                  </a:prstGeom>
                </pic:spPr>
              </pic:pic>
            </a:graphicData>
          </a:graphic>
          <wp14:sizeRelH relativeFrom="margin">
            <wp14:pctWidth>0</wp14:pctWidth>
          </wp14:sizeRelH>
          <wp14:sizeRelV relativeFrom="margin">
            <wp14:pctHeight>0</wp14:pctHeight>
          </wp14:sizeRelV>
        </wp:anchor>
      </w:drawing>
    </w:r>
  </w:p>
  <w:p w14:paraId="187D514B" w14:textId="77777777" w:rsidR="006B4B50" w:rsidRDefault="006B4B50" w:rsidP="00B73B1B">
    <w:pPr>
      <w:pStyle w:val="Footer"/>
      <w:tabs>
        <w:tab w:val="clear" w:pos="4680"/>
        <w:tab w:val="clear" w:pos="9360"/>
        <w:tab w:val="left" w:pos="6058"/>
      </w:tabs>
    </w:pPr>
    <w:r>
      <w:tab/>
    </w:r>
  </w:p>
  <w:p w14:paraId="1AA47806" w14:textId="77777777" w:rsidR="006B4B50" w:rsidRDefault="006B4B50" w:rsidP="00281F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18C41" w14:textId="77777777" w:rsidR="006B4B50" w:rsidRDefault="006B4B50" w:rsidP="00281F74">
    <w:pPr>
      <w:pStyle w:val="Footer"/>
    </w:pPr>
    <w:r w:rsidRPr="00281F74">
      <w:rPr>
        <w:noProof/>
      </w:rPr>
      <w:drawing>
        <wp:anchor distT="0" distB="0" distL="114300" distR="114300" simplePos="0" relativeHeight="251658242" behindDoc="1" locked="0" layoutInCell="1" allowOverlap="1" wp14:anchorId="3D17BA8A" wp14:editId="525C183F">
          <wp:simplePos x="0" y="0"/>
          <wp:positionH relativeFrom="page">
            <wp:posOffset>-41113</wp:posOffset>
          </wp:positionH>
          <wp:positionV relativeFrom="margin">
            <wp:posOffset>5187950</wp:posOffset>
          </wp:positionV>
          <wp:extent cx="7981200" cy="3592800"/>
          <wp:effectExtent l="0" t="0" r="1270" b="8255"/>
          <wp:wrapNone/>
          <wp:docPr id="332210737" name="Picture 332210737" descr="A child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38761" name="Picture 1427038761" descr="A child sitting at a desk&#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1200" cy="359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64AE0" w14:textId="77777777" w:rsidR="006B4B50" w:rsidRDefault="006B4B50" w:rsidP="00281F74">
    <w:pPr>
      <w:pStyle w:val="Footer"/>
    </w:pPr>
    <w:r>
      <w:rPr>
        <w:noProof/>
      </w:rPr>
      <w:drawing>
        <wp:anchor distT="0" distB="0" distL="114300" distR="114300" simplePos="0" relativeHeight="251658243" behindDoc="1" locked="0" layoutInCell="1" allowOverlap="1" wp14:anchorId="321B1A1B" wp14:editId="54C542E4">
          <wp:simplePos x="0" y="0"/>
          <wp:positionH relativeFrom="margin">
            <wp:align>center</wp:align>
          </wp:positionH>
          <wp:positionV relativeFrom="paragraph">
            <wp:posOffset>-296883</wp:posOffset>
          </wp:positionV>
          <wp:extent cx="7545600" cy="1116000"/>
          <wp:effectExtent l="0" t="0" r="0" b="8255"/>
          <wp:wrapNone/>
          <wp:docPr id="274555830" name="Picture 274555830"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10753" name="Picture 1199810753" descr="A close up of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5600" cy="1116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E6056" w14:textId="77777777" w:rsidR="00BA2A7C" w:rsidRDefault="00BA2A7C" w:rsidP="00281F74">
      <w:r>
        <w:separator/>
      </w:r>
    </w:p>
  </w:footnote>
  <w:footnote w:type="continuationSeparator" w:id="0">
    <w:p w14:paraId="4A68A554" w14:textId="77777777" w:rsidR="00BA2A7C" w:rsidRDefault="00BA2A7C" w:rsidP="00281F74">
      <w:r>
        <w:continuationSeparator/>
      </w:r>
    </w:p>
  </w:footnote>
  <w:footnote w:type="continuationNotice" w:id="1">
    <w:p w14:paraId="0614ADA7" w14:textId="77777777" w:rsidR="00BA2A7C" w:rsidRDefault="00BA2A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81352"/>
      <w:docPartObj>
        <w:docPartGallery w:val="Page Numbers (Top of Page)"/>
        <w:docPartUnique/>
      </w:docPartObj>
    </w:sdtPr>
    <w:sdtEndPr/>
    <w:sdtContent>
      <w:p w14:paraId="457FBEE6" w14:textId="77777777" w:rsidR="006B4B50" w:rsidRDefault="006B4B50">
        <w:pPr>
          <w:pStyle w:val="Head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p w14:paraId="50CB5A9D" w14:textId="77777777" w:rsidR="006B4B50" w:rsidRDefault="006B4B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5E7C0" w14:textId="77777777" w:rsidR="006B4B50" w:rsidRDefault="006B4B50" w:rsidP="00281F74">
    <w:pPr>
      <w:pStyle w:val="Header"/>
    </w:pPr>
    <w:r>
      <w:rPr>
        <w:noProof/>
      </w:rPr>
      <w:drawing>
        <wp:anchor distT="0" distB="0" distL="114300" distR="114300" simplePos="0" relativeHeight="251658241" behindDoc="1" locked="0" layoutInCell="1" allowOverlap="1" wp14:anchorId="19723E52" wp14:editId="4ECD8297">
          <wp:simplePos x="0" y="0"/>
          <wp:positionH relativeFrom="column">
            <wp:posOffset>-914400</wp:posOffset>
          </wp:positionH>
          <wp:positionV relativeFrom="paragraph">
            <wp:posOffset>-414020</wp:posOffset>
          </wp:positionV>
          <wp:extent cx="7538400" cy="10652400"/>
          <wp:effectExtent l="0" t="0" r="5715" b="0"/>
          <wp:wrapNone/>
          <wp:docPr id="1233286870" name="Picture 123328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549097"/>
      <w:docPartObj>
        <w:docPartGallery w:val="Page Numbers (Top of Page)"/>
        <w:docPartUnique/>
      </w:docPartObj>
    </w:sdtPr>
    <w:sdtEndPr/>
    <w:sdtContent>
      <w:p w14:paraId="3096F587" w14:textId="77777777" w:rsidR="006B4B50" w:rsidRDefault="006B4B50">
        <w:pPr>
          <w:pStyle w:val="Head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p w14:paraId="2A560C98" w14:textId="77777777" w:rsidR="006B4B50" w:rsidRDefault="006B4B50" w:rsidP="00281F74">
    <w:pPr>
      <w:pStyle w:val="Header"/>
    </w:pPr>
  </w:p>
</w:hdr>
</file>

<file path=word/intelligence2.xml><?xml version="1.0" encoding="utf-8"?>
<int2:intelligence xmlns:int2="http://schemas.microsoft.com/office/intelligence/2020/intelligence" xmlns:oel="http://schemas.microsoft.com/office/2019/extlst">
  <int2:observations>
    <int2:textHash int2:hashCode="aG+z44WpgrTp0l" int2:id="IyhQ0niG">
      <int2:state int2:value="Rejected" int2:type="spell"/>
    </int2:textHash>
    <int2:bookmark int2:bookmarkName="_Int_HRcUclVv" int2:invalidationBookmarkName="" int2:hashCode="uhz9zYZfO4e8yV" int2:id="AkViaSLD">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500F"/>
    <w:multiLevelType w:val="hybridMultilevel"/>
    <w:tmpl w:val="5E18567E"/>
    <w:lvl w:ilvl="0" w:tplc="B69C34C2">
      <w:start w:val="1"/>
      <w:numFmt w:val="bullet"/>
      <w:lvlText w:val=""/>
      <w:lvlJc w:val="left"/>
      <w:pPr>
        <w:ind w:left="720" w:hanging="360"/>
      </w:pPr>
      <w:rPr>
        <w:rFonts w:ascii="Symbol" w:hAnsi="Symbol" w:hint="default"/>
      </w:rPr>
    </w:lvl>
    <w:lvl w:ilvl="1" w:tplc="3CACE502">
      <w:start w:val="1"/>
      <w:numFmt w:val="bullet"/>
      <w:lvlText w:val="o"/>
      <w:lvlJc w:val="left"/>
      <w:pPr>
        <w:ind w:left="1440" w:hanging="360"/>
      </w:pPr>
      <w:rPr>
        <w:rFonts w:ascii="Courier New" w:hAnsi="Courier New" w:hint="default"/>
      </w:rPr>
    </w:lvl>
    <w:lvl w:ilvl="2" w:tplc="FAA2E662">
      <w:start w:val="1"/>
      <w:numFmt w:val="bullet"/>
      <w:lvlText w:val=""/>
      <w:lvlJc w:val="left"/>
      <w:pPr>
        <w:ind w:left="2160" w:hanging="360"/>
      </w:pPr>
      <w:rPr>
        <w:rFonts w:ascii="Wingdings" w:hAnsi="Wingdings" w:hint="default"/>
      </w:rPr>
    </w:lvl>
    <w:lvl w:ilvl="3" w:tplc="FACC024E">
      <w:start w:val="1"/>
      <w:numFmt w:val="bullet"/>
      <w:lvlText w:val=""/>
      <w:lvlJc w:val="left"/>
      <w:pPr>
        <w:ind w:left="2880" w:hanging="360"/>
      </w:pPr>
      <w:rPr>
        <w:rFonts w:ascii="Symbol" w:hAnsi="Symbol" w:hint="default"/>
      </w:rPr>
    </w:lvl>
    <w:lvl w:ilvl="4" w:tplc="CF44F1E0">
      <w:start w:val="1"/>
      <w:numFmt w:val="bullet"/>
      <w:lvlText w:val="o"/>
      <w:lvlJc w:val="left"/>
      <w:pPr>
        <w:ind w:left="3600" w:hanging="360"/>
      </w:pPr>
      <w:rPr>
        <w:rFonts w:ascii="Courier New" w:hAnsi="Courier New" w:hint="default"/>
      </w:rPr>
    </w:lvl>
    <w:lvl w:ilvl="5" w:tplc="B5923472">
      <w:start w:val="1"/>
      <w:numFmt w:val="bullet"/>
      <w:lvlText w:val=""/>
      <w:lvlJc w:val="left"/>
      <w:pPr>
        <w:ind w:left="4320" w:hanging="360"/>
      </w:pPr>
      <w:rPr>
        <w:rFonts w:ascii="Wingdings" w:hAnsi="Wingdings" w:hint="default"/>
      </w:rPr>
    </w:lvl>
    <w:lvl w:ilvl="6" w:tplc="6868C974">
      <w:start w:val="1"/>
      <w:numFmt w:val="bullet"/>
      <w:lvlText w:val=""/>
      <w:lvlJc w:val="left"/>
      <w:pPr>
        <w:ind w:left="5040" w:hanging="360"/>
      </w:pPr>
      <w:rPr>
        <w:rFonts w:ascii="Symbol" w:hAnsi="Symbol" w:hint="default"/>
      </w:rPr>
    </w:lvl>
    <w:lvl w:ilvl="7" w:tplc="03A42672">
      <w:start w:val="1"/>
      <w:numFmt w:val="bullet"/>
      <w:lvlText w:val="o"/>
      <w:lvlJc w:val="left"/>
      <w:pPr>
        <w:ind w:left="5760" w:hanging="360"/>
      </w:pPr>
      <w:rPr>
        <w:rFonts w:ascii="Courier New" w:hAnsi="Courier New" w:hint="default"/>
      </w:rPr>
    </w:lvl>
    <w:lvl w:ilvl="8" w:tplc="56B834D0">
      <w:start w:val="1"/>
      <w:numFmt w:val="bullet"/>
      <w:lvlText w:val=""/>
      <w:lvlJc w:val="left"/>
      <w:pPr>
        <w:ind w:left="6480" w:hanging="360"/>
      </w:pPr>
      <w:rPr>
        <w:rFonts w:ascii="Wingdings" w:hAnsi="Wingdings" w:hint="default"/>
      </w:rPr>
    </w:lvl>
  </w:abstractNum>
  <w:abstractNum w:abstractNumId="1" w15:restartNumberingAfterBreak="0">
    <w:nsid w:val="049327A2"/>
    <w:multiLevelType w:val="hybridMultilevel"/>
    <w:tmpl w:val="77824716"/>
    <w:lvl w:ilvl="0" w:tplc="AA284D74">
      <w:start w:val="1"/>
      <w:numFmt w:val="bullet"/>
      <w:lvlText w:val=""/>
      <w:lvlJc w:val="left"/>
      <w:pPr>
        <w:ind w:left="360" w:hanging="360"/>
      </w:pPr>
      <w:rPr>
        <w:rFonts w:ascii="Wingdings" w:hAnsi="Wingdings" w:hint="default"/>
        <w:color w:val="00768A"/>
      </w:rPr>
    </w:lvl>
    <w:lvl w:ilvl="1" w:tplc="14347568">
      <w:start w:val="1"/>
      <w:numFmt w:val="bullet"/>
      <w:lvlText w:val="o"/>
      <w:lvlJc w:val="left"/>
      <w:pPr>
        <w:ind w:left="1080" w:hanging="360"/>
      </w:pPr>
      <w:rPr>
        <w:rFonts w:ascii="Courier New" w:hAnsi="Courier New" w:hint="default"/>
      </w:rPr>
    </w:lvl>
    <w:lvl w:ilvl="2" w:tplc="97260222">
      <w:start w:val="1"/>
      <w:numFmt w:val="bullet"/>
      <w:lvlText w:val=""/>
      <w:lvlJc w:val="left"/>
      <w:pPr>
        <w:ind w:left="1800" w:hanging="360"/>
      </w:pPr>
      <w:rPr>
        <w:rFonts w:ascii="Wingdings" w:hAnsi="Wingdings" w:hint="default"/>
      </w:rPr>
    </w:lvl>
    <w:lvl w:ilvl="3" w:tplc="4BE2B264">
      <w:start w:val="1"/>
      <w:numFmt w:val="bullet"/>
      <w:lvlText w:val=""/>
      <w:lvlJc w:val="left"/>
      <w:pPr>
        <w:ind w:left="2520" w:hanging="360"/>
      </w:pPr>
      <w:rPr>
        <w:rFonts w:ascii="Symbol" w:hAnsi="Symbol" w:hint="default"/>
      </w:rPr>
    </w:lvl>
    <w:lvl w:ilvl="4" w:tplc="351CD076">
      <w:start w:val="1"/>
      <w:numFmt w:val="bullet"/>
      <w:lvlText w:val="o"/>
      <w:lvlJc w:val="left"/>
      <w:pPr>
        <w:ind w:left="3240" w:hanging="360"/>
      </w:pPr>
      <w:rPr>
        <w:rFonts w:ascii="Courier New" w:hAnsi="Courier New" w:hint="default"/>
      </w:rPr>
    </w:lvl>
    <w:lvl w:ilvl="5" w:tplc="FCD40106">
      <w:start w:val="1"/>
      <w:numFmt w:val="bullet"/>
      <w:lvlText w:val=""/>
      <w:lvlJc w:val="left"/>
      <w:pPr>
        <w:ind w:left="3960" w:hanging="360"/>
      </w:pPr>
      <w:rPr>
        <w:rFonts w:ascii="Wingdings" w:hAnsi="Wingdings" w:hint="default"/>
      </w:rPr>
    </w:lvl>
    <w:lvl w:ilvl="6" w:tplc="A462F378">
      <w:start w:val="1"/>
      <w:numFmt w:val="bullet"/>
      <w:lvlText w:val=""/>
      <w:lvlJc w:val="left"/>
      <w:pPr>
        <w:ind w:left="4680" w:hanging="360"/>
      </w:pPr>
      <w:rPr>
        <w:rFonts w:ascii="Symbol" w:hAnsi="Symbol" w:hint="default"/>
      </w:rPr>
    </w:lvl>
    <w:lvl w:ilvl="7" w:tplc="C9D0E102">
      <w:start w:val="1"/>
      <w:numFmt w:val="bullet"/>
      <w:lvlText w:val="o"/>
      <w:lvlJc w:val="left"/>
      <w:pPr>
        <w:ind w:left="5400" w:hanging="360"/>
      </w:pPr>
      <w:rPr>
        <w:rFonts w:ascii="Courier New" w:hAnsi="Courier New" w:hint="default"/>
      </w:rPr>
    </w:lvl>
    <w:lvl w:ilvl="8" w:tplc="8AC4F7C6">
      <w:start w:val="1"/>
      <w:numFmt w:val="bullet"/>
      <w:lvlText w:val=""/>
      <w:lvlJc w:val="left"/>
      <w:pPr>
        <w:ind w:left="6120" w:hanging="360"/>
      </w:pPr>
      <w:rPr>
        <w:rFonts w:ascii="Wingdings" w:hAnsi="Wingdings" w:hint="default"/>
      </w:rPr>
    </w:lvl>
  </w:abstractNum>
  <w:abstractNum w:abstractNumId="2" w15:restartNumberingAfterBreak="0">
    <w:nsid w:val="064A7350"/>
    <w:multiLevelType w:val="multilevel"/>
    <w:tmpl w:val="FAA2A8D4"/>
    <w:lvl w:ilvl="0">
      <w:start w:val="1"/>
      <w:numFmt w:val="bullet"/>
      <w:lvlText w:val=""/>
      <w:lvlJc w:val="left"/>
      <w:pPr>
        <w:tabs>
          <w:tab w:val="num" w:pos="720"/>
        </w:tabs>
        <w:ind w:left="720" w:hanging="360"/>
      </w:pPr>
      <w:rPr>
        <w:rFonts w:ascii="Wingdings" w:hAnsi="Wingdings" w:hint="default"/>
        <w:color w:val="00768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3CBC64"/>
    <w:multiLevelType w:val="hybridMultilevel"/>
    <w:tmpl w:val="62500334"/>
    <w:lvl w:ilvl="0" w:tplc="1CC62E4E">
      <w:start w:val="1"/>
      <w:numFmt w:val="bullet"/>
      <w:lvlText w:val=""/>
      <w:lvlJc w:val="left"/>
      <w:pPr>
        <w:ind w:left="360" w:hanging="360"/>
      </w:pPr>
      <w:rPr>
        <w:rFonts w:ascii="Symbol" w:hAnsi="Symbol" w:hint="default"/>
      </w:rPr>
    </w:lvl>
    <w:lvl w:ilvl="1" w:tplc="B5924210">
      <w:start w:val="1"/>
      <w:numFmt w:val="bullet"/>
      <w:lvlText w:val="o"/>
      <w:lvlJc w:val="left"/>
      <w:pPr>
        <w:ind w:left="1080" w:hanging="360"/>
      </w:pPr>
      <w:rPr>
        <w:rFonts w:ascii="Courier New" w:hAnsi="Courier New" w:hint="default"/>
      </w:rPr>
    </w:lvl>
    <w:lvl w:ilvl="2" w:tplc="BD781D1E">
      <w:start w:val="1"/>
      <w:numFmt w:val="bullet"/>
      <w:lvlText w:val=""/>
      <w:lvlJc w:val="left"/>
      <w:pPr>
        <w:ind w:left="1800" w:hanging="360"/>
      </w:pPr>
      <w:rPr>
        <w:rFonts w:ascii="Wingdings" w:hAnsi="Wingdings" w:hint="default"/>
      </w:rPr>
    </w:lvl>
    <w:lvl w:ilvl="3" w:tplc="8CF64990">
      <w:start w:val="1"/>
      <w:numFmt w:val="bullet"/>
      <w:lvlText w:val=""/>
      <w:lvlJc w:val="left"/>
      <w:pPr>
        <w:ind w:left="2520" w:hanging="360"/>
      </w:pPr>
      <w:rPr>
        <w:rFonts w:ascii="Symbol" w:hAnsi="Symbol" w:hint="default"/>
      </w:rPr>
    </w:lvl>
    <w:lvl w:ilvl="4" w:tplc="6874C974">
      <w:start w:val="1"/>
      <w:numFmt w:val="bullet"/>
      <w:lvlText w:val="o"/>
      <w:lvlJc w:val="left"/>
      <w:pPr>
        <w:ind w:left="3240" w:hanging="360"/>
      </w:pPr>
      <w:rPr>
        <w:rFonts w:ascii="Courier New" w:hAnsi="Courier New" w:hint="default"/>
      </w:rPr>
    </w:lvl>
    <w:lvl w:ilvl="5" w:tplc="149E36BA">
      <w:start w:val="1"/>
      <w:numFmt w:val="bullet"/>
      <w:lvlText w:val=""/>
      <w:lvlJc w:val="left"/>
      <w:pPr>
        <w:ind w:left="3960" w:hanging="360"/>
      </w:pPr>
      <w:rPr>
        <w:rFonts w:ascii="Wingdings" w:hAnsi="Wingdings" w:hint="default"/>
      </w:rPr>
    </w:lvl>
    <w:lvl w:ilvl="6" w:tplc="FB8A6258">
      <w:start w:val="1"/>
      <w:numFmt w:val="bullet"/>
      <w:lvlText w:val=""/>
      <w:lvlJc w:val="left"/>
      <w:pPr>
        <w:ind w:left="4680" w:hanging="360"/>
      </w:pPr>
      <w:rPr>
        <w:rFonts w:ascii="Symbol" w:hAnsi="Symbol" w:hint="default"/>
      </w:rPr>
    </w:lvl>
    <w:lvl w:ilvl="7" w:tplc="4EE0769A">
      <w:start w:val="1"/>
      <w:numFmt w:val="bullet"/>
      <w:lvlText w:val="o"/>
      <w:lvlJc w:val="left"/>
      <w:pPr>
        <w:ind w:left="5400" w:hanging="360"/>
      </w:pPr>
      <w:rPr>
        <w:rFonts w:ascii="Courier New" w:hAnsi="Courier New" w:hint="default"/>
      </w:rPr>
    </w:lvl>
    <w:lvl w:ilvl="8" w:tplc="610EDCCC">
      <w:start w:val="1"/>
      <w:numFmt w:val="bullet"/>
      <w:lvlText w:val=""/>
      <w:lvlJc w:val="left"/>
      <w:pPr>
        <w:ind w:left="6120" w:hanging="360"/>
      </w:pPr>
      <w:rPr>
        <w:rFonts w:ascii="Wingdings" w:hAnsi="Wingdings" w:hint="default"/>
      </w:rPr>
    </w:lvl>
  </w:abstractNum>
  <w:abstractNum w:abstractNumId="4" w15:restartNumberingAfterBreak="0">
    <w:nsid w:val="19661B55"/>
    <w:multiLevelType w:val="hybridMultilevel"/>
    <w:tmpl w:val="3E9A2D50"/>
    <w:lvl w:ilvl="0" w:tplc="AA284D74">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C810BA"/>
    <w:multiLevelType w:val="multilevel"/>
    <w:tmpl w:val="162877EE"/>
    <w:lvl w:ilvl="0">
      <w:start w:val="1"/>
      <w:numFmt w:val="bullet"/>
      <w:lvlText w:val=""/>
      <w:lvlJc w:val="left"/>
      <w:pPr>
        <w:tabs>
          <w:tab w:val="num" w:pos="360"/>
        </w:tabs>
        <w:ind w:left="360" w:hanging="360"/>
      </w:pPr>
      <w:rPr>
        <w:rFonts w:ascii="Wingdings" w:hAnsi="Wingdings" w:hint="default"/>
        <w:color w:val="00768A"/>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22C46E28"/>
    <w:multiLevelType w:val="hybridMultilevel"/>
    <w:tmpl w:val="6068D76E"/>
    <w:lvl w:ilvl="0" w:tplc="4410921C">
      <w:start w:val="1"/>
      <w:numFmt w:val="bullet"/>
      <w:lvlText w:val=""/>
      <w:lvlJc w:val="left"/>
      <w:pPr>
        <w:ind w:left="720" w:hanging="360"/>
      </w:pPr>
      <w:rPr>
        <w:rFonts w:ascii="Symbol" w:hAnsi="Symbol" w:hint="default"/>
      </w:rPr>
    </w:lvl>
    <w:lvl w:ilvl="1" w:tplc="E65C1EC0">
      <w:start w:val="1"/>
      <w:numFmt w:val="bullet"/>
      <w:lvlText w:val="o"/>
      <w:lvlJc w:val="left"/>
      <w:pPr>
        <w:ind w:left="1440" w:hanging="360"/>
      </w:pPr>
      <w:rPr>
        <w:rFonts w:ascii="Courier New" w:hAnsi="Courier New" w:hint="default"/>
      </w:rPr>
    </w:lvl>
    <w:lvl w:ilvl="2" w:tplc="1436DAD8">
      <w:start w:val="1"/>
      <w:numFmt w:val="bullet"/>
      <w:lvlText w:val=""/>
      <w:lvlJc w:val="left"/>
      <w:pPr>
        <w:ind w:left="2160" w:hanging="360"/>
      </w:pPr>
      <w:rPr>
        <w:rFonts w:ascii="Wingdings" w:hAnsi="Wingdings" w:hint="default"/>
      </w:rPr>
    </w:lvl>
    <w:lvl w:ilvl="3" w:tplc="49244558">
      <w:start w:val="1"/>
      <w:numFmt w:val="bullet"/>
      <w:lvlText w:val=""/>
      <w:lvlJc w:val="left"/>
      <w:pPr>
        <w:ind w:left="2880" w:hanging="360"/>
      </w:pPr>
      <w:rPr>
        <w:rFonts w:ascii="Symbol" w:hAnsi="Symbol" w:hint="default"/>
      </w:rPr>
    </w:lvl>
    <w:lvl w:ilvl="4" w:tplc="9AECD248">
      <w:start w:val="1"/>
      <w:numFmt w:val="bullet"/>
      <w:lvlText w:val="o"/>
      <w:lvlJc w:val="left"/>
      <w:pPr>
        <w:ind w:left="3600" w:hanging="360"/>
      </w:pPr>
      <w:rPr>
        <w:rFonts w:ascii="Courier New" w:hAnsi="Courier New" w:hint="default"/>
      </w:rPr>
    </w:lvl>
    <w:lvl w:ilvl="5" w:tplc="CACC9252">
      <w:start w:val="1"/>
      <w:numFmt w:val="bullet"/>
      <w:lvlText w:val=""/>
      <w:lvlJc w:val="left"/>
      <w:pPr>
        <w:ind w:left="4320" w:hanging="360"/>
      </w:pPr>
      <w:rPr>
        <w:rFonts w:ascii="Wingdings" w:hAnsi="Wingdings" w:hint="default"/>
      </w:rPr>
    </w:lvl>
    <w:lvl w:ilvl="6" w:tplc="B7862394">
      <w:start w:val="1"/>
      <w:numFmt w:val="bullet"/>
      <w:lvlText w:val=""/>
      <w:lvlJc w:val="left"/>
      <w:pPr>
        <w:ind w:left="5040" w:hanging="360"/>
      </w:pPr>
      <w:rPr>
        <w:rFonts w:ascii="Symbol" w:hAnsi="Symbol" w:hint="default"/>
      </w:rPr>
    </w:lvl>
    <w:lvl w:ilvl="7" w:tplc="5B3ED1F8">
      <w:start w:val="1"/>
      <w:numFmt w:val="bullet"/>
      <w:lvlText w:val="o"/>
      <w:lvlJc w:val="left"/>
      <w:pPr>
        <w:ind w:left="5760" w:hanging="360"/>
      </w:pPr>
      <w:rPr>
        <w:rFonts w:ascii="Courier New" w:hAnsi="Courier New" w:hint="default"/>
      </w:rPr>
    </w:lvl>
    <w:lvl w:ilvl="8" w:tplc="C3A2CA92">
      <w:start w:val="1"/>
      <w:numFmt w:val="bullet"/>
      <w:lvlText w:val=""/>
      <w:lvlJc w:val="left"/>
      <w:pPr>
        <w:ind w:left="6480" w:hanging="360"/>
      </w:pPr>
      <w:rPr>
        <w:rFonts w:ascii="Wingdings" w:hAnsi="Wingdings" w:hint="default"/>
      </w:rPr>
    </w:lvl>
  </w:abstractNum>
  <w:abstractNum w:abstractNumId="7" w15:restartNumberingAfterBreak="0">
    <w:nsid w:val="254B655D"/>
    <w:multiLevelType w:val="hybridMultilevel"/>
    <w:tmpl w:val="82EAD7D8"/>
    <w:lvl w:ilvl="0" w:tplc="AA284D74">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450926"/>
    <w:multiLevelType w:val="multilevel"/>
    <w:tmpl w:val="50CC3B78"/>
    <w:lvl w:ilvl="0">
      <w:start w:val="1"/>
      <w:numFmt w:val="bullet"/>
      <w:lvlText w:val=""/>
      <w:lvlJc w:val="left"/>
      <w:pPr>
        <w:tabs>
          <w:tab w:val="num" w:pos="360"/>
        </w:tabs>
        <w:ind w:left="360" w:hanging="360"/>
      </w:pPr>
      <w:rPr>
        <w:rFonts w:ascii="Wingdings" w:hAnsi="Wingdings" w:hint="default"/>
        <w:color w:val="00768A"/>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312A50A3"/>
    <w:multiLevelType w:val="hybridMultilevel"/>
    <w:tmpl w:val="9FAAB12A"/>
    <w:lvl w:ilvl="0" w:tplc="18D28CC2">
      <w:start w:val="1"/>
      <w:numFmt w:val="decimal"/>
      <w:lvlText w:val="•"/>
      <w:lvlJc w:val="left"/>
      <w:pPr>
        <w:ind w:left="720" w:hanging="360"/>
      </w:pPr>
    </w:lvl>
    <w:lvl w:ilvl="1" w:tplc="610EDA00">
      <w:start w:val="1"/>
      <w:numFmt w:val="lowerLetter"/>
      <w:lvlText w:val="%2."/>
      <w:lvlJc w:val="left"/>
      <w:pPr>
        <w:ind w:left="1440" w:hanging="360"/>
      </w:pPr>
    </w:lvl>
    <w:lvl w:ilvl="2" w:tplc="C2D29E0C">
      <w:start w:val="1"/>
      <w:numFmt w:val="lowerRoman"/>
      <w:lvlText w:val="%3."/>
      <w:lvlJc w:val="right"/>
      <w:pPr>
        <w:ind w:left="2160" w:hanging="180"/>
      </w:pPr>
    </w:lvl>
    <w:lvl w:ilvl="3" w:tplc="9ED4CC8A">
      <w:start w:val="1"/>
      <w:numFmt w:val="decimal"/>
      <w:lvlText w:val="%4."/>
      <w:lvlJc w:val="left"/>
      <w:pPr>
        <w:ind w:left="2880" w:hanging="360"/>
      </w:pPr>
    </w:lvl>
    <w:lvl w:ilvl="4" w:tplc="56264BD8">
      <w:start w:val="1"/>
      <w:numFmt w:val="lowerLetter"/>
      <w:lvlText w:val="%5."/>
      <w:lvlJc w:val="left"/>
      <w:pPr>
        <w:ind w:left="3600" w:hanging="360"/>
      </w:pPr>
    </w:lvl>
    <w:lvl w:ilvl="5" w:tplc="15D86A68">
      <w:start w:val="1"/>
      <w:numFmt w:val="lowerRoman"/>
      <w:lvlText w:val="%6."/>
      <w:lvlJc w:val="right"/>
      <w:pPr>
        <w:ind w:left="4320" w:hanging="180"/>
      </w:pPr>
    </w:lvl>
    <w:lvl w:ilvl="6" w:tplc="6EF2A6B0">
      <w:start w:val="1"/>
      <w:numFmt w:val="decimal"/>
      <w:lvlText w:val="%7."/>
      <w:lvlJc w:val="left"/>
      <w:pPr>
        <w:ind w:left="5040" w:hanging="360"/>
      </w:pPr>
    </w:lvl>
    <w:lvl w:ilvl="7" w:tplc="4B46545C">
      <w:start w:val="1"/>
      <w:numFmt w:val="lowerLetter"/>
      <w:lvlText w:val="%8."/>
      <w:lvlJc w:val="left"/>
      <w:pPr>
        <w:ind w:left="5760" w:hanging="360"/>
      </w:pPr>
    </w:lvl>
    <w:lvl w:ilvl="8" w:tplc="E242BF92">
      <w:start w:val="1"/>
      <w:numFmt w:val="lowerRoman"/>
      <w:lvlText w:val="%9."/>
      <w:lvlJc w:val="right"/>
      <w:pPr>
        <w:ind w:left="6480" w:hanging="180"/>
      </w:pPr>
    </w:lvl>
  </w:abstractNum>
  <w:abstractNum w:abstractNumId="10" w15:restartNumberingAfterBreak="0">
    <w:nsid w:val="3409867A"/>
    <w:multiLevelType w:val="hybridMultilevel"/>
    <w:tmpl w:val="28C688D8"/>
    <w:lvl w:ilvl="0" w:tplc="6AC2089C">
      <w:start w:val="1"/>
      <w:numFmt w:val="bullet"/>
      <w:lvlText w:val=""/>
      <w:lvlJc w:val="left"/>
      <w:pPr>
        <w:ind w:left="360" w:hanging="360"/>
      </w:pPr>
      <w:rPr>
        <w:rFonts w:ascii="Symbol" w:hAnsi="Symbol" w:hint="default"/>
      </w:rPr>
    </w:lvl>
    <w:lvl w:ilvl="1" w:tplc="9DCC3208">
      <w:start w:val="1"/>
      <w:numFmt w:val="bullet"/>
      <w:lvlText w:val="o"/>
      <w:lvlJc w:val="left"/>
      <w:pPr>
        <w:ind w:left="1080" w:hanging="360"/>
      </w:pPr>
      <w:rPr>
        <w:rFonts w:ascii="Courier New" w:hAnsi="Courier New" w:hint="default"/>
      </w:rPr>
    </w:lvl>
    <w:lvl w:ilvl="2" w:tplc="D6B206D0">
      <w:start w:val="1"/>
      <w:numFmt w:val="bullet"/>
      <w:lvlText w:val=""/>
      <w:lvlJc w:val="left"/>
      <w:pPr>
        <w:ind w:left="1800" w:hanging="360"/>
      </w:pPr>
      <w:rPr>
        <w:rFonts w:ascii="Wingdings" w:hAnsi="Wingdings" w:hint="default"/>
      </w:rPr>
    </w:lvl>
    <w:lvl w:ilvl="3" w:tplc="AFCA69BE">
      <w:start w:val="1"/>
      <w:numFmt w:val="bullet"/>
      <w:lvlText w:val=""/>
      <w:lvlJc w:val="left"/>
      <w:pPr>
        <w:ind w:left="2520" w:hanging="360"/>
      </w:pPr>
      <w:rPr>
        <w:rFonts w:ascii="Symbol" w:hAnsi="Symbol" w:hint="default"/>
      </w:rPr>
    </w:lvl>
    <w:lvl w:ilvl="4" w:tplc="2228D23A">
      <w:start w:val="1"/>
      <w:numFmt w:val="bullet"/>
      <w:lvlText w:val="o"/>
      <w:lvlJc w:val="left"/>
      <w:pPr>
        <w:ind w:left="3240" w:hanging="360"/>
      </w:pPr>
      <w:rPr>
        <w:rFonts w:ascii="Courier New" w:hAnsi="Courier New" w:hint="default"/>
      </w:rPr>
    </w:lvl>
    <w:lvl w:ilvl="5" w:tplc="98D0EDA6">
      <w:start w:val="1"/>
      <w:numFmt w:val="bullet"/>
      <w:lvlText w:val=""/>
      <w:lvlJc w:val="left"/>
      <w:pPr>
        <w:ind w:left="3960" w:hanging="360"/>
      </w:pPr>
      <w:rPr>
        <w:rFonts w:ascii="Wingdings" w:hAnsi="Wingdings" w:hint="default"/>
      </w:rPr>
    </w:lvl>
    <w:lvl w:ilvl="6" w:tplc="C2AAAE3A">
      <w:start w:val="1"/>
      <w:numFmt w:val="bullet"/>
      <w:lvlText w:val=""/>
      <w:lvlJc w:val="left"/>
      <w:pPr>
        <w:ind w:left="4680" w:hanging="360"/>
      </w:pPr>
      <w:rPr>
        <w:rFonts w:ascii="Symbol" w:hAnsi="Symbol" w:hint="default"/>
      </w:rPr>
    </w:lvl>
    <w:lvl w:ilvl="7" w:tplc="84B6CFBA">
      <w:start w:val="1"/>
      <w:numFmt w:val="bullet"/>
      <w:lvlText w:val="o"/>
      <w:lvlJc w:val="left"/>
      <w:pPr>
        <w:ind w:left="5400" w:hanging="360"/>
      </w:pPr>
      <w:rPr>
        <w:rFonts w:ascii="Courier New" w:hAnsi="Courier New" w:hint="default"/>
      </w:rPr>
    </w:lvl>
    <w:lvl w:ilvl="8" w:tplc="9358115E">
      <w:start w:val="1"/>
      <w:numFmt w:val="bullet"/>
      <w:lvlText w:val=""/>
      <w:lvlJc w:val="left"/>
      <w:pPr>
        <w:ind w:left="6120" w:hanging="360"/>
      </w:pPr>
      <w:rPr>
        <w:rFonts w:ascii="Wingdings" w:hAnsi="Wingdings" w:hint="default"/>
      </w:rPr>
    </w:lvl>
  </w:abstractNum>
  <w:abstractNum w:abstractNumId="11" w15:restartNumberingAfterBreak="0">
    <w:nsid w:val="4BE84082"/>
    <w:multiLevelType w:val="multilevel"/>
    <w:tmpl w:val="12F213C0"/>
    <w:lvl w:ilvl="0">
      <w:start w:val="1"/>
      <w:numFmt w:val="bullet"/>
      <w:lvlText w:val=""/>
      <w:lvlJc w:val="left"/>
      <w:pPr>
        <w:tabs>
          <w:tab w:val="num" w:pos="720"/>
        </w:tabs>
        <w:ind w:left="720" w:hanging="360"/>
      </w:pPr>
      <w:rPr>
        <w:rFonts w:ascii="Wingdings" w:hAnsi="Wingdings" w:hint="default"/>
        <w:color w:val="00768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886226"/>
    <w:multiLevelType w:val="hybridMultilevel"/>
    <w:tmpl w:val="B9300CE4"/>
    <w:lvl w:ilvl="0" w:tplc="AA284D74">
      <w:start w:val="1"/>
      <w:numFmt w:val="bullet"/>
      <w:lvlText w:val=""/>
      <w:lvlJc w:val="left"/>
      <w:pPr>
        <w:ind w:left="360" w:hanging="360"/>
      </w:pPr>
      <w:rPr>
        <w:rFonts w:ascii="Wingdings" w:hAnsi="Wingdings" w:hint="default"/>
        <w:color w:val="00768A"/>
      </w:rPr>
    </w:lvl>
    <w:lvl w:ilvl="1" w:tplc="402C5F10" w:tentative="1">
      <w:start w:val="1"/>
      <w:numFmt w:val="bullet"/>
      <w:lvlText w:val="o"/>
      <w:lvlJc w:val="left"/>
      <w:pPr>
        <w:ind w:left="1080" w:hanging="360"/>
      </w:pPr>
      <w:rPr>
        <w:rFonts w:ascii="Courier New" w:hAnsi="Courier New" w:hint="default"/>
      </w:rPr>
    </w:lvl>
    <w:lvl w:ilvl="2" w:tplc="41D4E5AA" w:tentative="1">
      <w:start w:val="1"/>
      <w:numFmt w:val="bullet"/>
      <w:lvlText w:val=""/>
      <w:lvlJc w:val="left"/>
      <w:pPr>
        <w:ind w:left="1800" w:hanging="360"/>
      </w:pPr>
      <w:rPr>
        <w:rFonts w:ascii="Wingdings" w:hAnsi="Wingdings" w:hint="default"/>
      </w:rPr>
    </w:lvl>
    <w:lvl w:ilvl="3" w:tplc="5F14D880" w:tentative="1">
      <w:start w:val="1"/>
      <w:numFmt w:val="bullet"/>
      <w:lvlText w:val=""/>
      <w:lvlJc w:val="left"/>
      <w:pPr>
        <w:ind w:left="2520" w:hanging="360"/>
      </w:pPr>
      <w:rPr>
        <w:rFonts w:ascii="Symbol" w:hAnsi="Symbol" w:hint="default"/>
      </w:rPr>
    </w:lvl>
    <w:lvl w:ilvl="4" w:tplc="5FC6BCBC" w:tentative="1">
      <w:start w:val="1"/>
      <w:numFmt w:val="bullet"/>
      <w:lvlText w:val="o"/>
      <w:lvlJc w:val="left"/>
      <w:pPr>
        <w:ind w:left="3240" w:hanging="360"/>
      </w:pPr>
      <w:rPr>
        <w:rFonts w:ascii="Courier New" w:hAnsi="Courier New" w:hint="default"/>
      </w:rPr>
    </w:lvl>
    <w:lvl w:ilvl="5" w:tplc="1272EF80" w:tentative="1">
      <w:start w:val="1"/>
      <w:numFmt w:val="bullet"/>
      <w:lvlText w:val=""/>
      <w:lvlJc w:val="left"/>
      <w:pPr>
        <w:ind w:left="3960" w:hanging="360"/>
      </w:pPr>
      <w:rPr>
        <w:rFonts w:ascii="Wingdings" w:hAnsi="Wingdings" w:hint="default"/>
      </w:rPr>
    </w:lvl>
    <w:lvl w:ilvl="6" w:tplc="AF107CC8" w:tentative="1">
      <w:start w:val="1"/>
      <w:numFmt w:val="bullet"/>
      <w:lvlText w:val=""/>
      <w:lvlJc w:val="left"/>
      <w:pPr>
        <w:ind w:left="4680" w:hanging="360"/>
      </w:pPr>
      <w:rPr>
        <w:rFonts w:ascii="Symbol" w:hAnsi="Symbol" w:hint="default"/>
      </w:rPr>
    </w:lvl>
    <w:lvl w:ilvl="7" w:tplc="8AAC83D4" w:tentative="1">
      <w:start w:val="1"/>
      <w:numFmt w:val="bullet"/>
      <w:lvlText w:val="o"/>
      <w:lvlJc w:val="left"/>
      <w:pPr>
        <w:ind w:left="5400" w:hanging="360"/>
      </w:pPr>
      <w:rPr>
        <w:rFonts w:ascii="Courier New" w:hAnsi="Courier New" w:hint="default"/>
      </w:rPr>
    </w:lvl>
    <w:lvl w:ilvl="8" w:tplc="F2542BA0" w:tentative="1">
      <w:start w:val="1"/>
      <w:numFmt w:val="bullet"/>
      <w:lvlText w:val=""/>
      <w:lvlJc w:val="left"/>
      <w:pPr>
        <w:ind w:left="6120" w:hanging="360"/>
      </w:pPr>
      <w:rPr>
        <w:rFonts w:ascii="Wingdings" w:hAnsi="Wingdings" w:hint="default"/>
      </w:rPr>
    </w:lvl>
  </w:abstractNum>
  <w:abstractNum w:abstractNumId="13" w15:restartNumberingAfterBreak="0">
    <w:nsid w:val="50F16461"/>
    <w:multiLevelType w:val="hybridMultilevel"/>
    <w:tmpl w:val="802463AC"/>
    <w:lvl w:ilvl="0" w:tplc="AA284D74">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460AFB"/>
    <w:multiLevelType w:val="hybridMultilevel"/>
    <w:tmpl w:val="CE3661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DC218D7"/>
    <w:multiLevelType w:val="multilevel"/>
    <w:tmpl w:val="D1F8C16C"/>
    <w:lvl w:ilvl="0">
      <w:start w:val="1"/>
      <w:numFmt w:val="bullet"/>
      <w:lvlText w:val=""/>
      <w:lvlJc w:val="left"/>
      <w:pPr>
        <w:tabs>
          <w:tab w:val="num" w:pos="360"/>
        </w:tabs>
        <w:ind w:left="360" w:hanging="360"/>
      </w:pPr>
      <w:rPr>
        <w:rFonts w:ascii="Wingdings" w:hAnsi="Wingdings" w:hint="default"/>
        <w:color w:val="00768A"/>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5E5D92CB"/>
    <w:multiLevelType w:val="hybridMultilevel"/>
    <w:tmpl w:val="C174F58A"/>
    <w:lvl w:ilvl="0" w:tplc="516C0AEC">
      <w:start w:val="1"/>
      <w:numFmt w:val="bullet"/>
      <w:lvlText w:val=""/>
      <w:lvlJc w:val="left"/>
      <w:pPr>
        <w:ind w:left="360" w:hanging="360"/>
      </w:pPr>
      <w:rPr>
        <w:rFonts w:ascii="Symbol" w:hAnsi="Symbol" w:hint="default"/>
      </w:rPr>
    </w:lvl>
    <w:lvl w:ilvl="1" w:tplc="798675F2">
      <w:start w:val="1"/>
      <w:numFmt w:val="bullet"/>
      <w:lvlText w:val="o"/>
      <w:lvlJc w:val="left"/>
      <w:pPr>
        <w:ind w:left="1080" w:hanging="360"/>
      </w:pPr>
      <w:rPr>
        <w:rFonts w:ascii="Courier New" w:hAnsi="Courier New" w:hint="default"/>
      </w:rPr>
    </w:lvl>
    <w:lvl w:ilvl="2" w:tplc="476C48C4">
      <w:start w:val="1"/>
      <w:numFmt w:val="bullet"/>
      <w:lvlText w:val=""/>
      <w:lvlJc w:val="left"/>
      <w:pPr>
        <w:ind w:left="1800" w:hanging="360"/>
      </w:pPr>
      <w:rPr>
        <w:rFonts w:ascii="Wingdings" w:hAnsi="Wingdings" w:hint="default"/>
      </w:rPr>
    </w:lvl>
    <w:lvl w:ilvl="3" w:tplc="19AC529C">
      <w:start w:val="1"/>
      <w:numFmt w:val="bullet"/>
      <w:lvlText w:val=""/>
      <w:lvlJc w:val="left"/>
      <w:pPr>
        <w:ind w:left="2520" w:hanging="360"/>
      </w:pPr>
      <w:rPr>
        <w:rFonts w:ascii="Symbol" w:hAnsi="Symbol" w:hint="default"/>
      </w:rPr>
    </w:lvl>
    <w:lvl w:ilvl="4" w:tplc="A0A2E726">
      <w:start w:val="1"/>
      <w:numFmt w:val="bullet"/>
      <w:lvlText w:val="o"/>
      <w:lvlJc w:val="left"/>
      <w:pPr>
        <w:ind w:left="3240" w:hanging="360"/>
      </w:pPr>
      <w:rPr>
        <w:rFonts w:ascii="Courier New" w:hAnsi="Courier New" w:hint="default"/>
      </w:rPr>
    </w:lvl>
    <w:lvl w:ilvl="5" w:tplc="4882349A">
      <w:start w:val="1"/>
      <w:numFmt w:val="bullet"/>
      <w:lvlText w:val=""/>
      <w:lvlJc w:val="left"/>
      <w:pPr>
        <w:ind w:left="3960" w:hanging="360"/>
      </w:pPr>
      <w:rPr>
        <w:rFonts w:ascii="Wingdings" w:hAnsi="Wingdings" w:hint="default"/>
      </w:rPr>
    </w:lvl>
    <w:lvl w:ilvl="6" w:tplc="69B49EB6">
      <w:start w:val="1"/>
      <w:numFmt w:val="bullet"/>
      <w:lvlText w:val=""/>
      <w:lvlJc w:val="left"/>
      <w:pPr>
        <w:ind w:left="4680" w:hanging="360"/>
      </w:pPr>
      <w:rPr>
        <w:rFonts w:ascii="Symbol" w:hAnsi="Symbol" w:hint="default"/>
      </w:rPr>
    </w:lvl>
    <w:lvl w:ilvl="7" w:tplc="4B2AEA48">
      <w:start w:val="1"/>
      <w:numFmt w:val="bullet"/>
      <w:lvlText w:val="o"/>
      <w:lvlJc w:val="left"/>
      <w:pPr>
        <w:ind w:left="5400" w:hanging="360"/>
      </w:pPr>
      <w:rPr>
        <w:rFonts w:ascii="Courier New" w:hAnsi="Courier New" w:hint="default"/>
      </w:rPr>
    </w:lvl>
    <w:lvl w:ilvl="8" w:tplc="6220D670">
      <w:start w:val="1"/>
      <w:numFmt w:val="bullet"/>
      <w:lvlText w:val=""/>
      <w:lvlJc w:val="left"/>
      <w:pPr>
        <w:ind w:left="6120" w:hanging="360"/>
      </w:pPr>
      <w:rPr>
        <w:rFonts w:ascii="Wingdings" w:hAnsi="Wingdings" w:hint="default"/>
      </w:rPr>
    </w:lvl>
  </w:abstractNum>
  <w:abstractNum w:abstractNumId="17" w15:restartNumberingAfterBreak="0">
    <w:nsid w:val="662CE855"/>
    <w:multiLevelType w:val="hybridMultilevel"/>
    <w:tmpl w:val="5084515A"/>
    <w:lvl w:ilvl="0" w:tplc="42CE6372">
      <w:start w:val="1"/>
      <w:numFmt w:val="decimal"/>
      <w:lvlText w:val="•"/>
      <w:lvlJc w:val="left"/>
      <w:pPr>
        <w:ind w:left="720" w:hanging="360"/>
      </w:pPr>
    </w:lvl>
    <w:lvl w:ilvl="1" w:tplc="9ADECF3E">
      <w:start w:val="1"/>
      <w:numFmt w:val="lowerLetter"/>
      <w:lvlText w:val="%2."/>
      <w:lvlJc w:val="left"/>
      <w:pPr>
        <w:ind w:left="1440" w:hanging="360"/>
      </w:pPr>
    </w:lvl>
    <w:lvl w:ilvl="2" w:tplc="2604E3DE">
      <w:start w:val="1"/>
      <w:numFmt w:val="lowerRoman"/>
      <w:lvlText w:val="%3."/>
      <w:lvlJc w:val="right"/>
      <w:pPr>
        <w:ind w:left="2160" w:hanging="180"/>
      </w:pPr>
    </w:lvl>
    <w:lvl w:ilvl="3" w:tplc="48A43A96">
      <w:start w:val="1"/>
      <w:numFmt w:val="decimal"/>
      <w:lvlText w:val="%4."/>
      <w:lvlJc w:val="left"/>
      <w:pPr>
        <w:ind w:left="2880" w:hanging="360"/>
      </w:pPr>
    </w:lvl>
    <w:lvl w:ilvl="4" w:tplc="DBBE8F58">
      <w:start w:val="1"/>
      <w:numFmt w:val="lowerLetter"/>
      <w:lvlText w:val="%5."/>
      <w:lvlJc w:val="left"/>
      <w:pPr>
        <w:ind w:left="3600" w:hanging="360"/>
      </w:pPr>
    </w:lvl>
    <w:lvl w:ilvl="5" w:tplc="C6E8573C">
      <w:start w:val="1"/>
      <w:numFmt w:val="lowerRoman"/>
      <w:lvlText w:val="%6."/>
      <w:lvlJc w:val="right"/>
      <w:pPr>
        <w:ind w:left="4320" w:hanging="180"/>
      </w:pPr>
    </w:lvl>
    <w:lvl w:ilvl="6" w:tplc="FD008312">
      <w:start w:val="1"/>
      <w:numFmt w:val="decimal"/>
      <w:lvlText w:val="%7."/>
      <w:lvlJc w:val="left"/>
      <w:pPr>
        <w:ind w:left="5040" w:hanging="360"/>
      </w:pPr>
    </w:lvl>
    <w:lvl w:ilvl="7" w:tplc="E0BAD322">
      <w:start w:val="1"/>
      <w:numFmt w:val="lowerLetter"/>
      <w:lvlText w:val="%8."/>
      <w:lvlJc w:val="left"/>
      <w:pPr>
        <w:ind w:left="5760" w:hanging="360"/>
      </w:pPr>
    </w:lvl>
    <w:lvl w:ilvl="8" w:tplc="4746BD1E">
      <w:start w:val="1"/>
      <w:numFmt w:val="lowerRoman"/>
      <w:lvlText w:val="%9."/>
      <w:lvlJc w:val="right"/>
      <w:pPr>
        <w:ind w:left="6480" w:hanging="180"/>
      </w:pPr>
    </w:lvl>
  </w:abstractNum>
  <w:abstractNum w:abstractNumId="18" w15:restartNumberingAfterBreak="0">
    <w:nsid w:val="6DB92997"/>
    <w:multiLevelType w:val="multilevel"/>
    <w:tmpl w:val="6E5C4DBC"/>
    <w:lvl w:ilvl="0">
      <w:start w:val="1"/>
      <w:numFmt w:val="bullet"/>
      <w:lvlText w:val=""/>
      <w:lvlJc w:val="left"/>
      <w:pPr>
        <w:tabs>
          <w:tab w:val="num" w:pos="360"/>
        </w:tabs>
        <w:ind w:left="360" w:hanging="360"/>
      </w:pPr>
      <w:rPr>
        <w:rFonts w:ascii="Wingdings" w:hAnsi="Wingdings" w:hint="default"/>
        <w:color w:val="00768A"/>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7301F0C1"/>
    <w:multiLevelType w:val="hybridMultilevel"/>
    <w:tmpl w:val="96CA45BC"/>
    <w:lvl w:ilvl="0" w:tplc="AA284D74">
      <w:start w:val="1"/>
      <w:numFmt w:val="bullet"/>
      <w:lvlText w:val=""/>
      <w:lvlJc w:val="left"/>
      <w:pPr>
        <w:ind w:left="720" w:hanging="360"/>
      </w:pPr>
      <w:rPr>
        <w:rFonts w:ascii="Wingdings" w:hAnsi="Wingdings" w:hint="default"/>
        <w:color w:val="00768A"/>
      </w:rPr>
    </w:lvl>
    <w:lvl w:ilvl="1" w:tplc="81062C0E">
      <w:start w:val="1"/>
      <w:numFmt w:val="bullet"/>
      <w:lvlText w:val="o"/>
      <w:lvlJc w:val="left"/>
      <w:pPr>
        <w:ind w:left="1440" w:hanging="360"/>
      </w:pPr>
      <w:rPr>
        <w:rFonts w:ascii="Courier New" w:hAnsi="Courier New" w:hint="default"/>
      </w:rPr>
    </w:lvl>
    <w:lvl w:ilvl="2" w:tplc="7FA42B26">
      <w:start w:val="1"/>
      <w:numFmt w:val="bullet"/>
      <w:lvlText w:val=""/>
      <w:lvlJc w:val="left"/>
      <w:pPr>
        <w:ind w:left="2160" w:hanging="360"/>
      </w:pPr>
      <w:rPr>
        <w:rFonts w:ascii="Wingdings" w:hAnsi="Wingdings" w:hint="default"/>
      </w:rPr>
    </w:lvl>
    <w:lvl w:ilvl="3" w:tplc="B6DA408E">
      <w:start w:val="1"/>
      <w:numFmt w:val="bullet"/>
      <w:lvlText w:val=""/>
      <w:lvlJc w:val="left"/>
      <w:pPr>
        <w:ind w:left="2880" w:hanging="360"/>
      </w:pPr>
      <w:rPr>
        <w:rFonts w:ascii="Symbol" w:hAnsi="Symbol" w:hint="default"/>
      </w:rPr>
    </w:lvl>
    <w:lvl w:ilvl="4" w:tplc="1AA20E42">
      <w:start w:val="1"/>
      <w:numFmt w:val="bullet"/>
      <w:lvlText w:val="o"/>
      <w:lvlJc w:val="left"/>
      <w:pPr>
        <w:ind w:left="3600" w:hanging="360"/>
      </w:pPr>
      <w:rPr>
        <w:rFonts w:ascii="Courier New" w:hAnsi="Courier New" w:hint="default"/>
      </w:rPr>
    </w:lvl>
    <w:lvl w:ilvl="5" w:tplc="7C3443A0">
      <w:start w:val="1"/>
      <w:numFmt w:val="bullet"/>
      <w:lvlText w:val=""/>
      <w:lvlJc w:val="left"/>
      <w:pPr>
        <w:ind w:left="4320" w:hanging="360"/>
      </w:pPr>
      <w:rPr>
        <w:rFonts w:ascii="Wingdings" w:hAnsi="Wingdings" w:hint="default"/>
      </w:rPr>
    </w:lvl>
    <w:lvl w:ilvl="6" w:tplc="9D204CB2">
      <w:start w:val="1"/>
      <w:numFmt w:val="bullet"/>
      <w:lvlText w:val=""/>
      <w:lvlJc w:val="left"/>
      <w:pPr>
        <w:ind w:left="5040" w:hanging="360"/>
      </w:pPr>
      <w:rPr>
        <w:rFonts w:ascii="Symbol" w:hAnsi="Symbol" w:hint="default"/>
      </w:rPr>
    </w:lvl>
    <w:lvl w:ilvl="7" w:tplc="C4E05056">
      <w:start w:val="1"/>
      <w:numFmt w:val="bullet"/>
      <w:lvlText w:val="o"/>
      <w:lvlJc w:val="left"/>
      <w:pPr>
        <w:ind w:left="5760" w:hanging="360"/>
      </w:pPr>
      <w:rPr>
        <w:rFonts w:ascii="Courier New" w:hAnsi="Courier New" w:hint="default"/>
      </w:rPr>
    </w:lvl>
    <w:lvl w:ilvl="8" w:tplc="7F683EB8">
      <w:start w:val="1"/>
      <w:numFmt w:val="bullet"/>
      <w:lvlText w:val=""/>
      <w:lvlJc w:val="left"/>
      <w:pPr>
        <w:ind w:left="6480" w:hanging="360"/>
      </w:pPr>
      <w:rPr>
        <w:rFonts w:ascii="Wingdings" w:hAnsi="Wingdings" w:hint="default"/>
      </w:rPr>
    </w:lvl>
  </w:abstractNum>
  <w:abstractNum w:abstractNumId="20" w15:restartNumberingAfterBreak="0">
    <w:nsid w:val="78855374"/>
    <w:multiLevelType w:val="multilevel"/>
    <w:tmpl w:val="162877EE"/>
    <w:lvl w:ilvl="0">
      <w:start w:val="1"/>
      <w:numFmt w:val="bullet"/>
      <w:lvlText w:val=""/>
      <w:lvlJc w:val="left"/>
      <w:pPr>
        <w:tabs>
          <w:tab w:val="num" w:pos="360"/>
        </w:tabs>
        <w:ind w:left="360" w:hanging="360"/>
      </w:pPr>
      <w:rPr>
        <w:rFonts w:ascii="Wingdings" w:hAnsi="Wingdings" w:hint="default"/>
        <w:color w:val="00768A"/>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3"/>
  </w:num>
  <w:num w:numId="2">
    <w:abstractNumId w:val="10"/>
  </w:num>
  <w:num w:numId="3">
    <w:abstractNumId w:val="16"/>
  </w:num>
  <w:num w:numId="4">
    <w:abstractNumId w:val="19"/>
  </w:num>
  <w:num w:numId="5">
    <w:abstractNumId w:val="1"/>
  </w:num>
  <w:num w:numId="6">
    <w:abstractNumId w:val="13"/>
  </w:num>
  <w:num w:numId="7">
    <w:abstractNumId w:val="12"/>
  </w:num>
  <w:num w:numId="8">
    <w:abstractNumId w:val="4"/>
  </w:num>
  <w:num w:numId="9">
    <w:abstractNumId w:val="7"/>
  </w:num>
  <w:num w:numId="10">
    <w:abstractNumId w:val="17"/>
  </w:num>
  <w:num w:numId="11">
    <w:abstractNumId w:val="9"/>
  </w:num>
  <w:num w:numId="12">
    <w:abstractNumId w:val="11"/>
  </w:num>
  <w:num w:numId="13">
    <w:abstractNumId w:val="8"/>
  </w:num>
  <w:num w:numId="14">
    <w:abstractNumId w:val="2"/>
  </w:num>
  <w:num w:numId="15">
    <w:abstractNumId w:val="15"/>
  </w:num>
  <w:num w:numId="16">
    <w:abstractNumId w:val="18"/>
  </w:num>
  <w:num w:numId="17">
    <w:abstractNumId w:val="5"/>
  </w:num>
  <w:num w:numId="18">
    <w:abstractNumId w:val="20"/>
  </w:num>
  <w:num w:numId="19">
    <w:abstractNumId w:val="0"/>
  </w:num>
  <w:num w:numId="20">
    <w:abstractNumId w:val="6"/>
  </w:num>
  <w:num w:numId="21">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A7C"/>
    <w:rsid w:val="0000095C"/>
    <w:rsid w:val="000112B2"/>
    <w:rsid w:val="00011755"/>
    <w:rsid w:val="00012390"/>
    <w:rsid w:val="00012E74"/>
    <w:rsid w:val="00020977"/>
    <w:rsid w:val="00032CC2"/>
    <w:rsid w:val="00032EF3"/>
    <w:rsid w:val="000357BB"/>
    <w:rsid w:val="00056114"/>
    <w:rsid w:val="00074A1C"/>
    <w:rsid w:val="000753F1"/>
    <w:rsid w:val="000832D3"/>
    <w:rsid w:val="000B0298"/>
    <w:rsid w:val="000B3102"/>
    <w:rsid w:val="000F4D47"/>
    <w:rsid w:val="00104B3C"/>
    <w:rsid w:val="00106CDC"/>
    <w:rsid w:val="00131DB2"/>
    <w:rsid w:val="00136624"/>
    <w:rsid w:val="00161728"/>
    <w:rsid w:val="001662DE"/>
    <w:rsid w:val="00176DDD"/>
    <w:rsid w:val="00185F40"/>
    <w:rsid w:val="001C2988"/>
    <w:rsid w:val="00200921"/>
    <w:rsid w:val="00222F69"/>
    <w:rsid w:val="002368CF"/>
    <w:rsid w:val="00241007"/>
    <w:rsid w:val="00246BEE"/>
    <w:rsid w:val="00252672"/>
    <w:rsid w:val="00254D1D"/>
    <w:rsid w:val="00255A2F"/>
    <w:rsid w:val="00280613"/>
    <w:rsid w:val="00281F74"/>
    <w:rsid w:val="00296838"/>
    <w:rsid w:val="002A5EBA"/>
    <w:rsid w:val="002B57B7"/>
    <w:rsid w:val="002B7890"/>
    <w:rsid w:val="002C3D7D"/>
    <w:rsid w:val="002C68D6"/>
    <w:rsid w:val="002E1D64"/>
    <w:rsid w:val="002F7B72"/>
    <w:rsid w:val="00306EA4"/>
    <w:rsid w:val="00323F40"/>
    <w:rsid w:val="003351DD"/>
    <w:rsid w:val="00342C42"/>
    <w:rsid w:val="003476A3"/>
    <w:rsid w:val="003476C7"/>
    <w:rsid w:val="003502AC"/>
    <w:rsid w:val="00350FBF"/>
    <w:rsid w:val="003619C9"/>
    <w:rsid w:val="00367BE8"/>
    <w:rsid w:val="0038260A"/>
    <w:rsid w:val="00385B5D"/>
    <w:rsid w:val="003947ED"/>
    <w:rsid w:val="003968D3"/>
    <w:rsid w:val="003A07B0"/>
    <w:rsid w:val="003A0F6F"/>
    <w:rsid w:val="003A129D"/>
    <w:rsid w:val="003A2E98"/>
    <w:rsid w:val="003A7BCC"/>
    <w:rsid w:val="003C3990"/>
    <w:rsid w:val="003E34CD"/>
    <w:rsid w:val="003E5144"/>
    <w:rsid w:val="003E662C"/>
    <w:rsid w:val="003F343D"/>
    <w:rsid w:val="003F4CB2"/>
    <w:rsid w:val="00403A2E"/>
    <w:rsid w:val="00403D08"/>
    <w:rsid w:val="00410B75"/>
    <w:rsid w:val="004112E2"/>
    <w:rsid w:val="00416B1B"/>
    <w:rsid w:val="004176AE"/>
    <w:rsid w:val="00435A4D"/>
    <w:rsid w:val="0044028E"/>
    <w:rsid w:val="00446B11"/>
    <w:rsid w:val="004514E1"/>
    <w:rsid w:val="00452AFB"/>
    <w:rsid w:val="004561C9"/>
    <w:rsid w:val="00457C0B"/>
    <w:rsid w:val="00462527"/>
    <w:rsid w:val="00470085"/>
    <w:rsid w:val="00474099"/>
    <w:rsid w:val="00475616"/>
    <w:rsid w:val="0047780D"/>
    <w:rsid w:val="0048084F"/>
    <w:rsid w:val="00481A51"/>
    <w:rsid w:val="004977E6"/>
    <w:rsid w:val="004B0971"/>
    <w:rsid w:val="004B13E3"/>
    <w:rsid w:val="004C487B"/>
    <w:rsid w:val="004C6E76"/>
    <w:rsid w:val="004CE348"/>
    <w:rsid w:val="00517A5B"/>
    <w:rsid w:val="0052166B"/>
    <w:rsid w:val="00525F82"/>
    <w:rsid w:val="00533BCC"/>
    <w:rsid w:val="00536E6E"/>
    <w:rsid w:val="005413E6"/>
    <w:rsid w:val="005414FC"/>
    <w:rsid w:val="00542001"/>
    <w:rsid w:val="005828D6"/>
    <w:rsid w:val="00586CCD"/>
    <w:rsid w:val="005A49C9"/>
    <w:rsid w:val="005B6CD0"/>
    <w:rsid w:val="005D07EF"/>
    <w:rsid w:val="005D6AA2"/>
    <w:rsid w:val="0061340D"/>
    <w:rsid w:val="00625FFF"/>
    <w:rsid w:val="00633FDC"/>
    <w:rsid w:val="00646A13"/>
    <w:rsid w:val="0066284F"/>
    <w:rsid w:val="0066794B"/>
    <w:rsid w:val="00682DC0"/>
    <w:rsid w:val="006B4B50"/>
    <w:rsid w:val="006D5E98"/>
    <w:rsid w:val="006D66CD"/>
    <w:rsid w:val="006E2E9A"/>
    <w:rsid w:val="006E5BB2"/>
    <w:rsid w:val="006F2C99"/>
    <w:rsid w:val="006F5F4F"/>
    <w:rsid w:val="00703B00"/>
    <w:rsid w:val="007052BD"/>
    <w:rsid w:val="00706DEE"/>
    <w:rsid w:val="00710F7C"/>
    <w:rsid w:val="0071299E"/>
    <w:rsid w:val="007258A6"/>
    <w:rsid w:val="007351F0"/>
    <w:rsid w:val="007362D3"/>
    <w:rsid w:val="007466A0"/>
    <w:rsid w:val="007646E5"/>
    <w:rsid w:val="0076D10C"/>
    <w:rsid w:val="007709A9"/>
    <w:rsid w:val="007717F5"/>
    <w:rsid w:val="0077271F"/>
    <w:rsid w:val="00772F4F"/>
    <w:rsid w:val="007866A7"/>
    <w:rsid w:val="007948E3"/>
    <w:rsid w:val="007973EB"/>
    <w:rsid w:val="007A7594"/>
    <w:rsid w:val="007B2C6F"/>
    <w:rsid w:val="007E205C"/>
    <w:rsid w:val="007E6E52"/>
    <w:rsid w:val="0080642F"/>
    <w:rsid w:val="0082547C"/>
    <w:rsid w:val="008312EE"/>
    <w:rsid w:val="008472F1"/>
    <w:rsid w:val="008567B6"/>
    <w:rsid w:val="00864D5D"/>
    <w:rsid w:val="00881343"/>
    <w:rsid w:val="008852C9"/>
    <w:rsid w:val="008868DD"/>
    <w:rsid w:val="008879F8"/>
    <w:rsid w:val="00890531"/>
    <w:rsid w:val="00893AD6"/>
    <w:rsid w:val="008AB09D"/>
    <w:rsid w:val="008B68BE"/>
    <w:rsid w:val="008D6448"/>
    <w:rsid w:val="008E29B1"/>
    <w:rsid w:val="008E5067"/>
    <w:rsid w:val="008F7423"/>
    <w:rsid w:val="00903CCB"/>
    <w:rsid w:val="00915C56"/>
    <w:rsid w:val="009179ED"/>
    <w:rsid w:val="00927D4C"/>
    <w:rsid w:val="00932A88"/>
    <w:rsid w:val="00950DAE"/>
    <w:rsid w:val="00955877"/>
    <w:rsid w:val="0097430B"/>
    <w:rsid w:val="009A39BC"/>
    <w:rsid w:val="009A541C"/>
    <w:rsid w:val="009B3D9B"/>
    <w:rsid w:val="009B6250"/>
    <w:rsid w:val="009B659C"/>
    <w:rsid w:val="009B76D8"/>
    <w:rsid w:val="009C3F45"/>
    <w:rsid w:val="009C6075"/>
    <w:rsid w:val="009D178A"/>
    <w:rsid w:val="009F2A03"/>
    <w:rsid w:val="009F4F20"/>
    <w:rsid w:val="00A07014"/>
    <w:rsid w:val="00A117E8"/>
    <w:rsid w:val="00A12909"/>
    <w:rsid w:val="00A15D73"/>
    <w:rsid w:val="00A1644C"/>
    <w:rsid w:val="00A1663E"/>
    <w:rsid w:val="00A232A5"/>
    <w:rsid w:val="00A36542"/>
    <w:rsid w:val="00A458D3"/>
    <w:rsid w:val="00A56979"/>
    <w:rsid w:val="00A672E7"/>
    <w:rsid w:val="00A800FA"/>
    <w:rsid w:val="00A83D6C"/>
    <w:rsid w:val="00A83E80"/>
    <w:rsid w:val="00A920D6"/>
    <w:rsid w:val="00A95102"/>
    <w:rsid w:val="00A962FA"/>
    <w:rsid w:val="00AA31B6"/>
    <w:rsid w:val="00AA5874"/>
    <w:rsid w:val="00AA5EF0"/>
    <w:rsid w:val="00AB5E8B"/>
    <w:rsid w:val="00AC6476"/>
    <w:rsid w:val="00AD5E6A"/>
    <w:rsid w:val="00AE6DA0"/>
    <w:rsid w:val="00B446AA"/>
    <w:rsid w:val="00B472D5"/>
    <w:rsid w:val="00B473BC"/>
    <w:rsid w:val="00B5284A"/>
    <w:rsid w:val="00B5301F"/>
    <w:rsid w:val="00B73B1B"/>
    <w:rsid w:val="00B74E9C"/>
    <w:rsid w:val="00B7688B"/>
    <w:rsid w:val="00B77706"/>
    <w:rsid w:val="00B81B7B"/>
    <w:rsid w:val="00B905E3"/>
    <w:rsid w:val="00B90ADC"/>
    <w:rsid w:val="00B90D75"/>
    <w:rsid w:val="00B9366A"/>
    <w:rsid w:val="00B93D44"/>
    <w:rsid w:val="00B94AF7"/>
    <w:rsid w:val="00BA2A7C"/>
    <w:rsid w:val="00BA59E3"/>
    <w:rsid w:val="00BB1143"/>
    <w:rsid w:val="00BB1E68"/>
    <w:rsid w:val="00BB416F"/>
    <w:rsid w:val="00BB57E9"/>
    <w:rsid w:val="00BB6D43"/>
    <w:rsid w:val="00BC7D12"/>
    <w:rsid w:val="00BE3981"/>
    <w:rsid w:val="00BF4754"/>
    <w:rsid w:val="00C01EF1"/>
    <w:rsid w:val="00C02F91"/>
    <w:rsid w:val="00C22712"/>
    <w:rsid w:val="00C3057D"/>
    <w:rsid w:val="00C434CF"/>
    <w:rsid w:val="00C4520A"/>
    <w:rsid w:val="00C551BF"/>
    <w:rsid w:val="00C57791"/>
    <w:rsid w:val="00C61E21"/>
    <w:rsid w:val="00C76CF6"/>
    <w:rsid w:val="00CA252F"/>
    <w:rsid w:val="00CA2ED1"/>
    <w:rsid w:val="00CB7BC4"/>
    <w:rsid w:val="00CD1F70"/>
    <w:rsid w:val="00CD3321"/>
    <w:rsid w:val="00CE0724"/>
    <w:rsid w:val="00CE485B"/>
    <w:rsid w:val="00CF3365"/>
    <w:rsid w:val="00CF6E3E"/>
    <w:rsid w:val="00D00A3A"/>
    <w:rsid w:val="00D15706"/>
    <w:rsid w:val="00D174D0"/>
    <w:rsid w:val="00D26A41"/>
    <w:rsid w:val="00D272EE"/>
    <w:rsid w:val="00D41F7B"/>
    <w:rsid w:val="00D47304"/>
    <w:rsid w:val="00D52854"/>
    <w:rsid w:val="00D63C36"/>
    <w:rsid w:val="00D813B9"/>
    <w:rsid w:val="00D91607"/>
    <w:rsid w:val="00D94B28"/>
    <w:rsid w:val="00DA1F9C"/>
    <w:rsid w:val="00DA39B9"/>
    <w:rsid w:val="00DA79B5"/>
    <w:rsid w:val="00DB39AE"/>
    <w:rsid w:val="00DD72BE"/>
    <w:rsid w:val="00DE040D"/>
    <w:rsid w:val="00DF1A17"/>
    <w:rsid w:val="00DF1D5A"/>
    <w:rsid w:val="00E0120B"/>
    <w:rsid w:val="00E165C0"/>
    <w:rsid w:val="00E20B83"/>
    <w:rsid w:val="00E212B3"/>
    <w:rsid w:val="00E249D4"/>
    <w:rsid w:val="00E30E7C"/>
    <w:rsid w:val="00E36889"/>
    <w:rsid w:val="00E471D0"/>
    <w:rsid w:val="00E54FC9"/>
    <w:rsid w:val="00E716D4"/>
    <w:rsid w:val="00E74676"/>
    <w:rsid w:val="00E819FD"/>
    <w:rsid w:val="00E9419B"/>
    <w:rsid w:val="00E97904"/>
    <w:rsid w:val="00EA4641"/>
    <w:rsid w:val="00EA497E"/>
    <w:rsid w:val="00EAFD96"/>
    <w:rsid w:val="00EB793E"/>
    <w:rsid w:val="00EC10CA"/>
    <w:rsid w:val="00ED2498"/>
    <w:rsid w:val="00ED4492"/>
    <w:rsid w:val="00EF20FC"/>
    <w:rsid w:val="00F04084"/>
    <w:rsid w:val="00F36638"/>
    <w:rsid w:val="00F52273"/>
    <w:rsid w:val="00F565FF"/>
    <w:rsid w:val="00F62414"/>
    <w:rsid w:val="00F632BE"/>
    <w:rsid w:val="00F654E6"/>
    <w:rsid w:val="00F709B0"/>
    <w:rsid w:val="00F733E3"/>
    <w:rsid w:val="00F801FF"/>
    <w:rsid w:val="00F81811"/>
    <w:rsid w:val="00F84D2F"/>
    <w:rsid w:val="00F84F56"/>
    <w:rsid w:val="00FA2EE6"/>
    <w:rsid w:val="00FA60E2"/>
    <w:rsid w:val="00FA7908"/>
    <w:rsid w:val="00FC1BA0"/>
    <w:rsid w:val="00FC3AB0"/>
    <w:rsid w:val="00FC7D37"/>
    <w:rsid w:val="00FE19F2"/>
    <w:rsid w:val="00FE33BB"/>
    <w:rsid w:val="00FE4D2C"/>
    <w:rsid w:val="00FF5651"/>
    <w:rsid w:val="00FF741D"/>
    <w:rsid w:val="010B0201"/>
    <w:rsid w:val="0158A7F6"/>
    <w:rsid w:val="019AA161"/>
    <w:rsid w:val="01B4FC05"/>
    <w:rsid w:val="01D01A0E"/>
    <w:rsid w:val="0219403D"/>
    <w:rsid w:val="0223F03D"/>
    <w:rsid w:val="028B5829"/>
    <w:rsid w:val="02BFA94F"/>
    <w:rsid w:val="02CE8C69"/>
    <w:rsid w:val="03270C8D"/>
    <w:rsid w:val="03AE3019"/>
    <w:rsid w:val="03AE9832"/>
    <w:rsid w:val="04113EC5"/>
    <w:rsid w:val="0422201E"/>
    <w:rsid w:val="043B1EE8"/>
    <w:rsid w:val="04CECF25"/>
    <w:rsid w:val="0501FA12"/>
    <w:rsid w:val="0577C773"/>
    <w:rsid w:val="05A4B1E6"/>
    <w:rsid w:val="05EB23E8"/>
    <w:rsid w:val="067AA211"/>
    <w:rsid w:val="069DF41C"/>
    <w:rsid w:val="06A81412"/>
    <w:rsid w:val="06E09955"/>
    <w:rsid w:val="074819A7"/>
    <w:rsid w:val="075C7151"/>
    <w:rsid w:val="077424FD"/>
    <w:rsid w:val="07B52CA5"/>
    <w:rsid w:val="0980A1F7"/>
    <w:rsid w:val="09A41408"/>
    <w:rsid w:val="0A1A58BA"/>
    <w:rsid w:val="0A3DD008"/>
    <w:rsid w:val="0A4ACFBD"/>
    <w:rsid w:val="0AA5B497"/>
    <w:rsid w:val="0BA3A7A5"/>
    <w:rsid w:val="0BA4C1C5"/>
    <w:rsid w:val="0C4EA719"/>
    <w:rsid w:val="0C522EE3"/>
    <w:rsid w:val="0C65E40A"/>
    <w:rsid w:val="0C8D60C8"/>
    <w:rsid w:val="0CA69CBA"/>
    <w:rsid w:val="0CD90C6E"/>
    <w:rsid w:val="0CDE5513"/>
    <w:rsid w:val="0CF29C95"/>
    <w:rsid w:val="0D8682E5"/>
    <w:rsid w:val="0DA5F4E8"/>
    <w:rsid w:val="0DA9C7B1"/>
    <w:rsid w:val="0DE17FBE"/>
    <w:rsid w:val="0DE2835E"/>
    <w:rsid w:val="0E25D673"/>
    <w:rsid w:val="0E819D30"/>
    <w:rsid w:val="0E881D93"/>
    <w:rsid w:val="0E8F32A7"/>
    <w:rsid w:val="0EABC4DF"/>
    <w:rsid w:val="0F11B79F"/>
    <w:rsid w:val="100975AA"/>
    <w:rsid w:val="101C0232"/>
    <w:rsid w:val="105361E4"/>
    <w:rsid w:val="105E6904"/>
    <w:rsid w:val="1060ADC2"/>
    <w:rsid w:val="10B436D5"/>
    <w:rsid w:val="10C10166"/>
    <w:rsid w:val="112644FD"/>
    <w:rsid w:val="1190EEF8"/>
    <w:rsid w:val="1192B2BB"/>
    <w:rsid w:val="119A8405"/>
    <w:rsid w:val="11F5765E"/>
    <w:rsid w:val="12CCA79F"/>
    <w:rsid w:val="1310C9DB"/>
    <w:rsid w:val="132F7AB7"/>
    <w:rsid w:val="1374A6C0"/>
    <w:rsid w:val="138777F0"/>
    <w:rsid w:val="13B5A3DE"/>
    <w:rsid w:val="13C69640"/>
    <w:rsid w:val="13D9C2D7"/>
    <w:rsid w:val="147FC26C"/>
    <w:rsid w:val="14A079BA"/>
    <w:rsid w:val="14EFD3B2"/>
    <w:rsid w:val="14FA1824"/>
    <w:rsid w:val="15021203"/>
    <w:rsid w:val="1588766F"/>
    <w:rsid w:val="15A55EA8"/>
    <w:rsid w:val="15C094F4"/>
    <w:rsid w:val="169766F2"/>
    <w:rsid w:val="17016795"/>
    <w:rsid w:val="1773B869"/>
    <w:rsid w:val="17BD95BF"/>
    <w:rsid w:val="182A00E2"/>
    <w:rsid w:val="18344C98"/>
    <w:rsid w:val="18B2C0DD"/>
    <w:rsid w:val="18F7C62A"/>
    <w:rsid w:val="19ABB5E3"/>
    <w:rsid w:val="19C5ED92"/>
    <w:rsid w:val="19C7A232"/>
    <w:rsid w:val="19C7A9C0"/>
    <w:rsid w:val="19EC4621"/>
    <w:rsid w:val="19EE0670"/>
    <w:rsid w:val="1B146131"/>
    <w:rsid w:val="1B37105D"/>
    <w:rsid w:val="1B3A9C6E"/>
    <w:rsid w:val="1B56318A"/>
    <w:rsid w:val="1BE47228"/>
    <w:rsid w:val="1BF0040B"/>
    <w:rsid w:val="1C3F7FB9"/>
    <w:rsid w:val="1C4771AA"/>
    <w:rsid w:val="1C5E66DC"/>
    <w:rsid w:val="1C77DE4B"/>
    <w:rsid w:val="1CDD02B6"/>
    <w:rsid w:val="1DC1BCCC"/>
    <w:rsid w:val="1DD00E80"/>
    <w:rsid w:val="1E9543DA"/>
    <w:rsid w:val="1EA08AA9"/>
    <w:rsid w:val="1EB28517"/>
    <w:rsid w:val="1ECC9CEF"/>
    <w:rsid w:val="1F6B39DE"/>
    <w:rsid w:val="1F8555C3"/>
    <w:rsid w:val="1FAA76CC"/>
    <w:rsid w:val="1FD07F5A"/>
    <w:rsid w:val="1FD9A174"/>
    <w:rsid w:val="1FDBE48B"/>
    <w:rsid w:val="2002771B"/>
    <w:rsid w:val="20086E49"/>
    <w:rsid w:val="20122EF3"/>
    <w:rsid w:val="2027C6E2"/>
    <w:rsid w:val="207B412A"/>
    <w:rsid w:val="21565524"/>
    <w:rsid w:val="21A0A306"/>
    <w:rsid w:val="225ECF2B"/>
    <w:rsid w:val="22E9E197"/>
    <w:rsid w:val="23543317"/>
    <w:rsid w:val="2368327B"/>
    <w:rsid w:val="237C13D1"/>
    <w:rsid w:val="2397EB60"/>
    <w:rsid w:val="23B4CF6D"/>
    <w:rsid w:val="23DA9198"/>
    <w:rsid w:val="23DD0630"/>
    <w:rsid w:val="24D264D2"/>
    <w:rsid w:val="24D2746D"/>
    <w:rsid w:val="24E241C9"/>
    <w:rsid w:val="25190877"/>
    <w:rsid w:val="2524F266"/>
    <w:rsid w:val="252A5EF5"/>
    <w:rsid w:val="25E47E3E"/>
    <w:rsid w:val="25E4CF81"/>
    <w:rsid w:val="25F7CABE"/>
    <w:rsid w:val="26D80970"/>
    <w:rsid w:val="276D53C2"/>
    <w:rsid w:val="27747449"/>
    <w:rsid w:val="28EC17CB"/>
    <w:rsid w:val="29096576"/>
    <w:rsid w:val="292DAF45"/>
    <w:rsid w:val="29B671AA"/>
    <w:rsid w:val="29F37BAC"/>
    <w:rsid w:val="2A3EF529"/>
    <w:rsid w:val="2A9DB3D3"/>
    <w:rsid w:val="2ACE9173"/>
    <w:rsid w:val="2AE75336"/>
    <w:rsid w:val="2B19B7D4"/>
    <w:rsid w:val="2B1DFD5E"/>
    <w:rsid w:val="2B5CD847"/>
    <w:rsid w:val="2B623DE7"/>
    <w:rsid w:val="2B81146B"/>
    <w:rsid w:val="2BB9F757"/>
    <w:rsid w:val="2BF33CD1"/>
    <w:rsid w:val="2C187489"/>
    <w:rsid w:val="2C33CAFC"/>
    <w:rsid w:val="2D01A9FB"/>
    <w:rsid w:val="2D12A94C"/>
    <w:rsid w:val="2D456736"/>
    <w:rsid w:val="2DA9F0D5"/>
    <w:rsid w:val="2DBDE98B"/>
    <w:rsid w:val="2E216152"/>
    <w:rsid w:val="2E529711"/>
    <w:rsid w:val="2E845914"/>
    <w:rsid w:val="2ECB7B34"/>
    <w:rsid w:val="2F208621"/>
    <w:rsid w:val="2F4C08EC"/>
    <w:rsid w:val="2F5E65B2"/>
    <w:rsid w:val="2F768FDF"/>
    <w:rsid w:val="2F76FB12"/>
    <w:rsid w:val="2F8545CF"/>
    <w:rsid w:val="2FCE7709"/>
    <w:rsid w:val="303AF343"/>
    <w:rsid w:val="3098728C"/>
    <w:rsid w:val="30AD57A5"/>
    <w:rsid w:val="30C46ED2"/>
    <w:rsid w:val="30E58D0C"/>
    <w:rsid w:val="30F88CC7"/>
    <w:rsid w:val="31B1A0D2"/>
    <w:rsid w:val="31B5A51C"/>
    <w:rsid w:val="3231AFC6"/>
    <w:rsid w:val="3293112E"/>
    <w:rsid w:val="32AF6478"/>
    <w:rsid w:val="3328F31D"/>
    <w:rsid w:val="3336ABB6"/>
    <w:rsid w:val="3390667A"/>
    <w:rsid w:val="33B1AF8D"/>
    <w:rsid w:val="33BDE73A"/>
    <w:rsid w:val="33CFC19F"/>
    <w:rsid w:val="33D6F693"/>
    <w:rsid w:val="341AD5B8"/>
    <w:rsid w:val="3466EDB0"/>
    <w:rsid w:val="34DB5BF9"/>
    <w:rsid w:val="35DECC6D"/>
    <w:rsid w:val="36125BEF"/>
    <w:rsid w:val="36264B58"/>
    <w:rsid w:val="368F3B15"/>
    <w:rsid w:val="36A0873B"/>
    <w:rsid w:val="36CEBB14"/>
    <w:rsid w:val="37083287"/>
    <w:rsid w:val="373B0BB5"/>
    <w:rsid w:val="3755612A"/>
    <w:rsid w:val="3884F87C"/>
    <w:rsid w:val="38B2268A"/>
    <w:rsid w:val="38B6A299"/>
    <w:rsid w:val="38D70FB2"/>
    <w:rsid w:val="3922DB48"/>
    <w:rsid w:val="399977D0"/>
    <w:rsid w:val="39C7E4F9"/>
    <w:rsid w:val="3A4B33E3"/>
    <w:rsid w:val="3A8E169E"/>
    <w:rsid w:val="3AB844B7"/>
    <w:rsid w:val="3BAD2445"/>
    <w:rsid w:val="3BD7ADEB"/>
    <w:rsid w:val="3BE9EB05"/>
    <w:rsid w:val="3C11051A"/>
    <w:rsid w:val="3C2D93E6"/>
    <w:rsid w:val="3C5380DF"/>
    <w:rsid w:val="3C9B5879"/>
    <w:rsid w:val="3CCE69E7"/>
    <w:rsid w:val="3CD86B25"/>
    <w:rsid w:val="3D08D678"/>
    <w:rsid w:val="3D78048D"/>
    <w:rsid w:val="3D7FA554"/>
    <w:rsid w:val="3D83C454"/>
    <w:rsid w:val="3E0B2084"/>
    <w:rsid w:val="3E0E7F9D"/>
    <w:rsid w:val="3EA24A29"/>
    <w:rsid w:val="3EA544C3"/>
    <w:rsid w:val="3F164535"/>
    <w:rsid w:val="3F5DA008"/>
    <w:rsid w:val="3F85169E"/>
    <w:rsid w:val="3F92246C"/>
    <w:rsid w:val="40CA12EB"/>
    <w:rsid w:val="4182EAC0"/>
    <w:rsid w:val="4185D6A2"/>
    <w:rsid w:val="41F03A65"/>
    <w:rsid w:val="4219F863"/>
    <w:rsid w:val="425361E4"/>
    <w:rsid w:val="427A5C71"/>
    <w:rsid w:val="42DD413F"/>
    <w:rsid w:val="4359D192"/>
    <w:rsid w:val="43843E89"/>
    <w:rsid w:val="438C86C8"/>
    <w:rsid w:val="439591B5"/>
    <w:rsid w:val="4395AFF6"/>
    <w:rsid w:val="44BD4018"/>
    <w:rsid w:val="45107377"/>
    <w:rsid w:val="45B4320A"/>
    <w:rsid w:val="45B9EA62"/>
    <w:rsid w:val="45F718AF"/>
    <w:rsid w:val="4683F75B"/>
    <w:rsid w:val="46D2DBB5"/>
    <w:rsid w:val="46F388CD"/>
    <w:rsid w:val="470042DE"/>
    <w:rsid w:val="4753F39A"/>
    <w:rsid w:val="4771E58D"/>
    <w:rsid w:val="479C8BD8"/>
    <w:rsid w:val="47C69EE6"/>
    <w:rsid w:val="47E7752A"/>
    <w:rsid w:val="4882D85D"/>
    <w:rsid w:val="49AA213C"/>
    <w:rsid w:val="49EEEF2C"/>
    <w:rsid w:val="4A17833A"/>
    <w:rsid w:val="4AA9BF16"/>
    <w:rsid w:val="4AC4D998"/>
    <w:rsid w:val="4AE0A1BE"/>
    <w:rsid w:val="4B0CCAF3"/>
    <w:rsid w:val="4B38D1D5"/>
    <w:rsid w:val="4B8887CB"/>
    <w:rsid w:val="4B8EAE13"/>
    <w:rsid w:val="4B978723"/>
    <w:rsid w:val="4BB449F3"/>
    <w:rsid w:val="4C6245BB"/>
    <w:rsid w:val="4C8CE92D"/>
    <w:rsid w:val="4EC387A4"/>
    <w:rsid w:val="4ECBB7BD"/>
    <w:rsid w:val="4ED96626"/>
    <w:rsid w:val="4F19DCB0"/>
    <w:rsid w:val="4F2BA2D5"/>
    <w:rsid w:val="4F5E570A"/>
    <w:rsid w:val="4FAB7303"/>
    <w:rsid w:val="50C73C88"/>
    <w:rsid w:val="50EA0A24"/>
    <w:rsid w:val="511E79A0"/>
    <w:rsid w:val="512C1832"/>
    <w:rsid w:val="51A0D102"/>
    <w:rsid w:val="51AA768B"/>
    <w:rsid w:val="529710FB"/>
    <w:rsid w:val="537E6E1F"/>
    <w:rsid w:val="53A7D05E"/>
    <w:rsid w:val="53B32217"/>
    <w:rsid w:val="542B55B3"/>
    <w:rsid w:val="54974CDB"/>
    <w:rsid w:val="54E25E4B"/>
    <w:rsid w:val="55132E05"/>
    <w:rsid w:val="555EF330"/>
    <w:rsid w:val="558D382E"/>
    <w:rsid w:val="55C0A839"/>
    <w:rsid w:val="562917E0"/>
    <w:rsid w:val="56968C09"/>
    <w:rsid w:val="56AEE428"/>
    <w:rsid w:val="56B064C7"/>
    <w:rsid w:val="56CE6B92"/>
    <w:rsid w:val="57156709"/>
    <w:rsid w:val="573640F0"/>
    <w:rsid w:val="573AAD7E"/>
    <w:rsid w:val="5781AE91"/>
    <w:rsid w:val="5843EF41"/>
    <w:rsid w:val="5881D6FF"/>
    <w:rsid w:val="58AD7B90"/>
    <w:rsid w:val="58F883D3"/>
    <w:rsid w:val="593AE1F3"/>
    <w:rsid w:val="5A782B42"/>
    <w:rsid w:val="5A989886"/>
    <w:rsid w:val="5A9B3895"/>
    <w:rsid w:val="5A9B469A"/>
    <w:rsid w:val="5AEA33B9"/>
    <w:rsid w:val="5B54A210"/>
    <w:rsid w:val="5BF15ACF"/>
    <w:rsid w:val="5C318375"/>
    <w:rsid w:val="5C7E6C14"/>
    <w:rsid w:val="5CC4B697"/>
    <w:rsid w:val="5D435087"/>
    <w:rsid w:val="5DA09449"/>
    <w:rsid w:val="5E86E759"/>
    <w:rsid w:val="5EDD14EC"/>
    <w:rsid w:val="5F500D61"/>
    <w:rsid w:val="5F9C8AF1"/>
    <w:rsid w:val="5FA4F16A"/>
    <w:rsid w:val="5FE2F835"/>
    <w:rsid w:val="602CF3D7"/>
    <w:rsid w:val="6050AAFF"/>
    <w:rsid w:val="6071DBC3"/>
    <w:rsid w:val="60FAD203"/>
    <w:rsid w:val="61B1A85F"/>
    <w:rsid w:val="61B1B6FA"/>
    <w:rsid w:val="61F45BFC"/>
    <w:rsid w:val="6221FDFC"/>
    <w:rsid w:val="6222A45E"/>
    <w:rsid w:val="62A0A5B9"/>
    <w:rsid w:val="62EDB048"/>
    <w:rsid w:val="638397BB"/>
    <w:rsid w:val="63D572AB"/>
    <w:rsid w:val="64741E78"/>
    <w:rsid w:val="648472CA"/>
    <w:rsid w:val="64AF9977"/>
    <w:rsid w:val="654DD71B"/>
    <w:rsid w:val="65990CB0"/>
    <w:rsid w:val="65DE0C98"/>
    <w:rsid w:val="66064515"/>
    <w:rsid w:val="663B3A0D"/>
    <w:rsid w:val="6652680A"/>
    <w:rsid w:val="6654D392"/>
    <w:rsid w:val="66BEAD32"/>
    <w:rsid w:val="66CEF1AC"/>
    <w:rsid w:val="66E455DA"/>
    <w:rsid w:val="66E99DE0"/>
    <w:rsid w:val="672D4A1C"/>
    <w:rsid w:val="677D8A6D"/>
    <w:rsid w:val="678784D2"/>
    <w:rsid w:val="67B70BB7"/>
    <w:rsid w:val="67E5560A"/>
    <w:rsid w:val="68210A60"/>
    <w:rsid w:val="6882D3B9"/>
    <w:rsid w:val="68D7904A"/>
    <w:rsid w:val="68EAE4A5"/>
    <w:rsid w:val="69CB18CE"/>
    <w:rsid w:val="6A2EA5AA"/>
    <w:rsid w:val="6B1C7046"/>
    <w:rsid w:val="6BEABE0C"/>
    <w:rsid w:val="6CDC4129"/>
    <w:rsid w:val="6CF6D124"/>
    <w:rsid w:val="6D333AC2"/>
    <w:rsid w:val="6D5180AC"/>
    <w:rsid w:val="6D6775C5"/>
    <w:rsid w:val="6DE03602"/>
    <w:rsid w:val="6E423DEB"/>
    <w:rsid w:val="6E6FFE95"/>
    <w:rsid w:val="6E869F85"/>
    <w:rsid w:val="6E87DFB8"/>
    <w:rsid w:val="6EC0035A"/>
    <w:rsid w:val="6FA5E89C"/>
    <w:rsid w:val="6FAA6F3D"/>
    <w:rsid w:val="6FE4FB16"/>
    <w:rsid w:val="7012B32A"/>
    <w:rsid w:val="7076CD71"/>
    <w:rsid w:val="708743D2"/>
    <w:rsid w:val="70B6CF16"/>
    <w:rsid w:val="71021143"/>
    <w:rsid w:val="712DE579"/>
    <w:rsid w:val="719D94DD"/>
    <w:rsid w:val="71FC7332"/>
    <w:rsid w:val="72B98C74"/>
    <w:rsid w:val="738CBEC2"/>
    <w:rsid w:val="73D9EF05"/>
    <w:rsid w:val="73E07944"/>
    <w:rsid w:val="746CDB6A"/>
    <w:rsid w:val="748E5989"/>
    <w:rsid w:val="748E745A"/>
    <w:rsid w:val="74AE62E2"/>
    <w:rsid w:val="74E1DE08"/>
    <w:rsid w:val="754D0865"/>
    <w:rsid w:val="755347C6"/>
    <w:rsid w:val="75699084"/>
    <w:rsid w:val="75888F7F"/>
    <w:rsid w:val="7618F332"/>
    <w:rsid w:val="7658A822"/>
    <w:rsid w:val="767543B5"/>
    <w:rsid w:val="76EF6A04"/>
    <w:rsid w:val="77F6CDBF"/>
    <w:rsid w:val="7821DC32"/>
    <w:rsid w:val="782BBE64"/>
    <w:rsid w:val="782C4244"/>
    <w:rsid w:val="78420400"/>
    <w:rsid w:val="7876C90C"/>
    <w:rsid w:val="788795CD"/>
    <w:rsid w:val="78E02DBD"/>
    <w:rsid w:val="78F06980"/>
    <w:rsid w:val="7904F601"/>
    <w:rsid w:val="79156B7F"/>
    <w:rsid w:val="79276981"/>
    <w:rsid w:val="797C9BCB"/>
    <w:rsid w:val="79859B9F"/>
    <w:rsid w:val="79DA907E"/>
    <w:rsid w:val="7A146A38"/>
    <w:rsid w:val="7AC7A095"/>
    <w:rsid w:val="7AE29792"/>
    <w:rsid w:val="7AEAF53D"/>
    <w:rsid w:val="7AEB8D60"/>
    <w:rsid w:val="7B6FA66A"/>
    <w:rsid w:val="7B7FACA7"/>
    <w:rsid w:val="7C20A42B"/>
    <w:rsid w:val="7C5F0E2B"/>
    <w:rsid w:val="7CAB4EEA"/>
    <w:rsid w:val="7D7445B3"/>
    <w:rsid w:val="7DDDE45C"/>
    <w:rsid w:val="7E0004D4"/>
    <w:rsid w:val="7E094A49"/>
    <w:rsid w:val="7E1D67C6"/>
    <w:rsid w:val="7E48F7F7"/>
    <w:rsid w:val="7E95EE19"/>
    <w:rsid w:val="7EBE6BE8"/>
    <w:rsid w:val="7F4B50C1"/>
    <w:rsid w:val="7F6DF14A"/>
    <w:rsid w:val="7F9757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E1B776"/>
  <w15:chartTrackingRefBased/>
  <w15:docId w15:val="{9CF9FDA6-D310-4DBF-9BA4-717C63C3C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A7C"/>
    <w:rPr>
      <w:rFonts w:ascii="Metrisch" w:hAnsi="Metrisch"/>
    </w:rPr>
  </w:style>
  <w:style w:type="paragraph" w:styleId="Heading1">
    <w:name w:val="heading 1"/>
    <w:basedOn w:val="Normal"/>
    <w:next w:val="Normal"/>
    <w:link w:val="Heading1Char"/>
    <w:uiPriority w:val="9"/>
    <w:qFormat/>
    <w:rsid w:val="008E5067"/>
    <w:pPr>
      <w:outlineLvl w:val="0"/>
    </w:pPr>
    <w:rPr>
      <w:rFonts w:ascii="Blinker" w:hAnsi="Blinker"/>
      <w:b/>
      <w:bCs/>
      <w:color w:val="00768A"/>
      <w:sz w:val="36"/>
      <w:szCs w:val="36"/>
    </w:rPr>
  </w:style>
  <w:style w:type="paragraph" w:styleId="Heading2">
    <w:name w:val="heading 2"/>
    <w:basedOn w:val="Normal"/>
    <w:next w:val="Normal"/>
    <w:link w:val="Heading2Char"/>
    <w:uiPriority w:val="9"/>
    <w:unhideWhenUsed/>
    <w:qFormat/>
    <w:rsid w:val="008E5067"/>
    <w:pPr>
      <w:outlineLvl w:val="1"/>
    </w:pPr>
    <w:rPr>
      <w:rFonts w:ascii="Blinker" w:hAnsi="Blinker"/>
      <w:b/>
      <w:bCs/>
      <w:color w:val="00768A"/>
      <w:sz w:val="28"/>
      <w:szCs w:val="28"/>
    </w:rPr>
  </w:style>
  <w:style w:type="paragraph" w:styleId="Heading3">
    <w:name w:val="heading 3"/>
    <w:basedOn w:val="Normal"/>
    <w:next w:val="Normal"/>
    <w:link w:val="Heading3Char"/>
    <w:uiPriority w:val="9"/>
    <w:semiHidden/>
    <w:unhideWhenUsed/>
    <w:qFormat/>
    <w:rsid w:val="00B73B1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12B3"/>
    <w:pPr>
      <w:tabs>
        <w:tab w:val="center" w:pos="4680"/>
        <w:tab w:val="right" w:pos="9360"/>
      </w:tabs>
    </w:pPr>
  </w:style>
  <w:style w:type="character" w:customStyle="1" w:styleId="HeaderChar">
    <w:name w:val="Header Char"/>
    <w:basedOn w:val="DefaultParagraphFont"/>
    <w:link w:val="Header"/>
    <w:uiPriority w:val="99"/>
    <w:rsid w:val="00E212B3"/>
  </w:style>
  <w:style w:type="paragraph" w:styleId="Footer">
    <w:name w:val="footer"/>
    <w:basedOn w:val="Normal"/>
    <w:link w:val="FooterChar"/>
    <w:uiPriority w:val="99"/>
    <w:unhideWhenUsed/>
    <w:rsid w:val="00E212B3"/>
    <w:pPr>
      <w:tabs>
        <w:tab w:val="center" w:pos="4680"/>
        <w:tab w:val="right" w:pos="9360"/>
      </w:tabs>
    </w:pPr>
  </w:style>
  <w:style w:type="character" w:customStyle="1" w:styleId="FooterChar">
    <w:name w:val="Footer Char"/>
    <w:basedOn w:val="DefaultParagraphFont"/>
    <w:link w:val="Footer"/>
    <w:uiPriority w:val="99"/>
    <w:rsid w:val="00E212B3"/>
  </w:style>
  <w:style w:type="character" w:customStyle="1" w:styleId="Heading1Char">
    <w:name w:val="Heading 1 Char"/>
    <w:basedOn w:val="DefaultParagraphFont"/>
    <w:link w:val="Heading1"/>
    <w:uiPriority w:val="9"/>
    <w:rsid w:val="008E5067"/>
    <w:rPr>
      <w:rFonts w:ascii="Blinker" w:hAnsi="Blinker"/>
      <w:b/>
      <w:bCs/>
      <w:color w:val="00768A"/>
      <w:sz w:val="36"/>
      <w:szCs w:val="36"/>
    </w:rPr>
  </w:style>
  <w:style w:type="paragraph" w:styleId="Title">
    <w:name w:val="Title"/>
    <w:basedOn w:val="Normal"/>
    <w:next w:val="Normal"/>
    <w:link w:val="TitleChar"/>
    <w:uiPriority w:val="10"/>
    <w:qFormat/>
    <w:rsid w:val="00E716D4"/>
    <w:pPr>
      <w:jc w:val="center"/>
    </w:pPr>
    <w:rPr>
      <w:rFonts w:ascii="Blinker" w:hAnsi="Blinker" w:cs="Times New Roman (Body CS)"/>
      <w:b/>
      <w:bCs/>
      <w:color w:val="00768A"/>
      <w:sz w:val="90"/>
      <w:szCs w:val="90"/>
    </w:rPr>
  </w:style>
  <w:style w:type="character" w:customStyle="1" w:styleId="TitleChar">
    <w:name w:val="Title Char"/>
    <w:basedOn w:val="DefaultParagraphFont"/>
    <w:link w:val="Title"/>
    <w:uiPriority w:val="10"/>
    <w:rsid w:val="00E716D4"/>
    <w:rPr>
      <w:rFonts w:ascii="Blinker" w:hAnsi="Blinker" w:cs="Times New Roman (Body CS)"/>
      <w:b/>
      <w:bCs/>
      <w:color w:val="00768A"/>
      <w:sz w:val="90"/>
      <w:szCs w:val="90"/>
    </w:rPr>
  </w:style>
  <w:style w:type="paragraph" w:styleId="Subtitle">
    <w:name w:val="Subtitle"/>
    <w:basedOn w:val="Normal"/>
    <w:next w:val="Normal"/>
    <w:link w:val="SubtitleChar"/>
    <w:uiPriority w:val="11"/>
    <w:qFormat/>
    <w:rsid w:val="00E716D4"/>
    <w:pPr>
      <w:jc w:val="center"/>
    </w:pPr>
    <w:rPr>
      <w:rFonts w:ascii="Blinker" w:hAnsi="Blinker" w:cs="Times New Roman (Body CS)"/>
      <w:color w:val="FFFFFF" w:themeColor="background1"/>
      <w:sz w:val="56"/>
      <w:szCs w:val="56"/>
    </w:rPr>
  </w:style>
  <w:style w:type="character" w:customStyle="1" w:styleId="SubtitleChar">
    <w:name w:val="Subtitle Char"/>
    <w:basedOn w:val="DefaultParagraphFont"/>
    <w:link w:val="Subtitle"/>
    <w:uiPriority w:val="11"/>
    <w:rsid w:val="00E716D4"/>
    <w:rPr>
      <w:rFonts w:ascii="Blinker" w:hAnsi="Blinker" w:cs="Times New Roman (Body CS)"/>
      <w:color w:val="FFFFFF" w:themeColor="background1"/>
      <w:sz w:val="56"/>
      <w:szCs w:val="56"/>
    </w:rPr>
  </w:style>
  <w:style w:type="character" w:customStyle="1" w:styleId="Heading2Char">
    <w:name w:val="Heading 2 Char"/>
    <w:basedOn w:val="DefaultParagraphFont"/>
    <w:link w:val="Heading2"/>
    <w:uiPriority w:val="9"/>
    <w:rsid w:val="008E5067"/>
    <w:rPr>
      <w:rFonts w:ascii="Blinker" w:hAnsi="Blinker"/>
      <w:b/>
      <w:bCs/>
      <w:color w:val="00768A"/>
      <w:sz w:val="28"/>
      <w:szCs w:val="28"/>
    </w:rPr>
  </w:style>
  <w:style w:type="paragraph" w:styleId="TOCHeading">
    <w:name w:val="TOC Heading"/>
    <w:basedOn w:val="Heading1"/>
    <w:next w:val="Normal"/>
    <w:uiPriority w:val="39"/>
    <w:unhideWhenUsed/>
    <w:qFormat/>
    <w:rsid w:val="008E5067"/>
    <w:rPr>
      <w:b w:val="0"/>
      <w:bCs w:val="0"/>
      <w:sz w:val="32"/>
      <w:szCs w:val="32"/>
    </w:rPr>
  </w:style>
  <w:style w:type="paragraph" w:styleId="TOC1">
    <w:name w:val="toc 1"/>
    <w:basedOn w:val="Normal"/>
    <w:next w:val="Normal"/>
    <w:autoRedefine/>
    <w:uiPriority w:val="39"/>
    <w:unhideWhenUsed/>
    <w:rsid w:val="00E716D4"/>
    <w:pPr>
      <w:spacing w:after="100"/>
    </w:pPr>
  </w:style>
  <w:style w:type="paragraph" w:styleId="TOC2">
    <w:name w:val="toc 2"/>
    <w:basedOn w:val="Normal"/>
    <w:next w:val="Normal"/>
    <w:autoRedefine/>
    <w:uiPriority w:val="39"/>
    <w:unhideWhenUsed/>
    <w:rsid w:val="00E716D4"/>
    <w:pPr>
      <w:spacing w:after="100"/>
      <w:ind w:left="240"/>
    </w:pPr>
  </w:style>
  <w:style w:type="character" w:styleId="Hyperlink">
    <w:name w:val="Hyperlink"/>
    <w:basedOn w:val="DefaultParagraphFont"/>
    <w:uiPriority w:val="99"/>
    <w:unhideWhenUsed/>
    <w:rsid w:val="00E716D4"/>
    <w:rPr>
      <w:color w:val="0563C1" w:themeColor="hyperlink"/>
      <w:u w:val="single"/>
    </w:rPr>
  </w:style>
  <w:style w:type="table" w:styleId="TableGrid">
    <w:name w:val="Table Grid"/>
    <w:basedOn w:val="TableNormal"/>
    <w:uiPriority w:val="39"/>
    <w:rsid w:val="008E50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13B9"/>
    <w:pPr>
      <w:ind w:left="720"/>
      <w:contextualSpacing/>
    </w:pPr>
  </w:style>
  <w:style w:type="character" w:styleId="UnresolvedMention">
    <w:name w:val="Unresolved Mention"/>
    <w:basedOn w:val="DefaultParagraphFont"/>
    <w:uiPriority w:val="99"/>
    <w:semiHidden/>
    <w:unhideWhenUsed/>
    <w:rsid w:val="0066794B"/>
    <w:rPr>
      <w:color w:val="605E5C"/>
      <w:shd w:val="clear" w:color="auto" w:fill="E1DFDD"/>
    </w:rPr>
  </w:style>
  <w:style w:type="character" w:customStyle="1" w:styleId="Heading3Char">
    <w:name w:val="Heading 3 Char"/>
    <w:basedOn w:val="DefaultParagraphFont"/>
    <w:link w:val="Heading3"/>
    <w:uiPriority w:val="9"/>
    <w:semiHidden/>
    <w:rsid w:val="00B73B1B"/>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9B65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659C"/>
    <w:rPr>
      <w:rFonts w:ascii="Segoe UI" w:hAnsi="Segoe UI" w:cs="Segoe UI"/>
      <w:sz w:val="18"/>
      <w:szCs w:val="18"/>
    </w:rPr>
  </w:style>
  <w:style w:type="character" w:styleId="Strong">
    <w:name w:val="Strong"/>
    <w:basedOn w:val="DefaultParagraphFont"/>
    <w:uiPriority w:val="22"/>
    <w:qFormat/>
    <w:rsid w:val="0082547C"/>
    <w:rPr>
      <w:b/>
      <w:bCs/>
    </w:rPr>
  </w:style>
  <w:style w:type="paragraph" w:styleId="NormalWeb">
    <w:name w:val="Normal (Web)"/>
    <w:basedOn w:val="Normal"/>
    <w:uiPriority w:val="99"/>
    <w:unhideWhenUsed/>
    <w:rsid w:val="00FE4D2C"/>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FE4D2C"/>
    <w:rPr>
      <w:i/>
      <w:iCs/>
    </w:rPr>
  </w:style>
  <w:style w:type="paragraph" w:styleId="TOC3">
    <w:name w:val="toc 3"/>
    <w:basedOn w:val="Normal"/>
    <w:next w:val="Normal"/>
    <w:uiPriority w:val="39"/>
    <w:unhideWhenUsed/>
    <w:rsid w:val="3884F87C"/>
    <w:pPr>
      <w:spacing w:after="100"/>
      <w:ind w:left="440"/>
    </w:pPr>
  </w:style>
  <w:style w:type="character" w:customStyle="1" w:styleId="ms-1">
    <w:name w:val="ms-1"/>
    <w:basedOn w:val="DefaultParagraphFont"/>
    <w:rsid w:val="00E0120B"/>
  </w:style>
  <w:style w:type="character" w:customStyle="1" w:styleId="max-w-15ch">
    <w:name w:val="max-w-[15ch]"/>
    <w:basedOn w:val="DefaultParagraphFont"/>
    <w:rsid w:val="00E0120B"/>
  </w:style>
  <w:style w:type="character" w:customStyle="1" w:styleId="-me-1">
    <w:name w:val="-me-1"/>
    <w:basedOn w:val="DefaultParagraphFont"/>
    <w:rsid w:val="00E0120B"/>
  </w:style>
  <w:style w:type="character" w:customStyle="1" w:styleId="relative">
    <w:name w:val="relative"/>
    <w:basedOn w:val="DefaultParagraphFont"/>
    <w:rsid w:val="00306EA4"/>
  </w:style>
  <w:style w:type="character" w:styleId="CommentReference">
    <w:name w:val="annotation reference"/>
    <w:basedOn w:val="DefaultParagraphFont"/>
    <w:uiPriority w:val="99"/>
    <w:semiHidden/>
    <w:unhideWhenUsed/>
    <w:rsid w:val="00B94AF7"/>
    <w:rPr>
      <w:sz w:val="16"/>
      <w:szCs w:val="16"/>
    </w:rPr>
  </w:style>
  <w:style w:type="paragraph" w:styleId="CommentText">
    <w:name w:val="annotation text"/>
    <w:basedOn w:val="Normal"/>
    <w:link w:val="CommentTextChar"/>
    <w:uiPriority w:val="99"/>
    <w:semiHidden/>
    <w:unhideWhenUsed/>
    <w:rsid w:val="00B94AF7"/>
    <w:rPr>
      <w:sz w:val="20"/>
      <w:szCs w:val="20"/>
    </w:rPr>
  </w:style>
  <w:style w:type="character" w:customStyle="1" w:styleId="CommentTextChar">
    <w:name w:val="Comment Text Char"/>
    <w:basedOn w:val="DefaultParagraphFont"/>
    <w:link w:val="CommentText"/>
    <w:uiPriority w:val="99"/>
    <w:semiHidden/>
    <w:rsid w:val="00B94AF7"/>
    <w:rPr>
      <w:rFonts w:ascii="Metrisch" w:hAnsi="Metrisch"/>
      <w:sz w:val="20"/>
      <w:szCs w:val="20"/>
    </w:rPr>
  </w:style>
  <w:style w:type="paragraph" w:styleId="CommentSubject">
    <w:name w:val="annotation subject"/>
    <w:basedOn w:val="CommentText"/>
    <w:next w:val="CommentText"/>
    <w:link w:val="CommentSubjectChar"/>
    <w:uiPriority w:val="99"/>
    <w:semiHidden/>
    <w:unhideWhenUsed/>
    <w:rsid w:val="00B94AF7"/>
    <w:rPr>
      <w:b/>
      <w:bCs/>
    </w:rPr>
  </w:style>
  <w:style w:type="character" w:customStyle="1" w:styleId="CommentSubjectChar">
    <w:name w:val="Comment Subject Char"/>
    <w:basedOn w:val="CommentTextChar"/>
    <w:link w:val="CommentSubject"/>
    <w:uiPriority w:val="99"/>
    <w:semiHidden/>
    <w:rsid w:val="00B94AF7"/>
    <w:rPr>
      <w:rFonts w:ascii="Metrisch" w:hAnsi="Metrisch"/>
      <w:b/>
      <w:bCs/>
      <w:sz w:val="20"/>
      <w:szCs w:val="20"/>
    </w:rPr>
  </w:style>
  <w:style w:type="paragraph" w:customStyle="1" w:styleId="paragraph">
    <w:name w:val="paragraph"/>
    <w:basedOn w:val="Normal"/>
    <w:rsid w:val="479C8BD8"/>
    <w:pPr>
      <w:spacing w:beforeAutospacing="1" w:afterAutospacing="1"/>
    </w:pPr>
    <w:rPr>
      <w:rFonts w:asciiTheme="minorHAnsi" w:eastAsiaTheme="minorEastAsia" w:hAnsiTheme="minorHAnsi"/>
      <w:lang w:eastAsia="en-GB"/>
    </w:rPr>
  </w:style>
  <w:style w:type="character" w:customStyle="1" w:styleId="eop">
    <w:name w:val="eop"/>
    <w:basedOn w:val="DefaultParagraphFont"/>
    <w:rsid w:val="479C8BD8"/>
    <w:rPr>
      <w:rFonts w:asciiTheme="minorHAnsi" w:eastAsiaTheme="minorEastAsia" w:hAnsiTheme="minorHAnsi" w:cstheme="minorBidi"/>
      <w:sz w:val="24"/>
      <w:szCs w:val="24"/>
    </w:rPr>
  </w:style>
  <w:style w:type="character" w:customStyle="1" w:styleId="normaltextrun">
    <w:name w:val="normaltextrun"/>
    <w:basedOn w:val="DefaultParagraphFont"/>
    <w:rsid w:val="479C8BD8"/>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36609">
      <w:bodyDiv w:val="1"/>
      <w:marLeft w:val="0"/>
      <w:marRight w:val="0"/>
      <w:marTop w:val="0"/>
      <w:marBottom w:val="0"/>
      <w:divBdr>
        <w:top w:val="none" w:sz="0" w:space="0" w:color="auto"/>
        <w:left w:val="none" w:sz="0" w:space="0" w:color="auto"/>
        <w:bottom w:val="none" w:sz="0" w:space="0" w:color="auto"/>
        <w:right w:val="none" w:sz="0" w:space="0" w:color="auto"/>
      </w:divBdr>
    </w:div>
    <w:div w:id="160629334">
      <w:bodyDiv w:val="1"/>
      <w:marLeft w:val="0"/>
      <w:marRight w:val="0"/>
      <w:marTop w:val="0"/>
      <w:marBottom w:val="0"/>
      <w:divBdr>
        <w:top w:val="none" w:sz="0" w:space="0" w:color="auto"/>
        <w:left w:val="none" w:sz="0" w:space="0" w:color="auto"/>
        <w:bottom w:val="none" w:sz="0" w:space="0" w:color="auto"/>
        <w:right w:val="none" w:sz="0" w:space="0" w:color="auto"/>
      </w:divBdr>
    </w:div>
    <w:div w:id="269970961">
      <w:bodyDiv w:val="1"/>
      <w:marLeft w:val="0"/>
      <w:marRight w:val="0"/>
      <w:marTop w:val="0"/>
      <w:marBottom w:val="0"/>
      <w:divBdr>
        <w:top w:val="none" w:sz="0" w:space="0" w:color="auto"/>
        <w:left w:val="none" w:sz="0" w:space="0" w:color="auto"/>
        <w:bottom w:val="none" w:sz="0" w:space="0" w:color="auto"/>
        <w:right w:val="none" w:sz="0" w:space="0" w:color="auto"/>
      </w:divBdr>
    </w:div>
    <w:div w:id="298731327">
      <w:bodyDiv w:val="1"/>
      <w:marLeft w:val="0"/>
      <w:marRight w:val="0"/>
      <w:marTop w:val="0"/>
      <w:marBottom w:val="0"/>
      <w:divBdr>
        <w:top w:val="none" w:sz="0" w:space="0" w:color="auto"/>
        <w:left w:val="none" w:sz="0" w:space="0" w:color="auto"/>
        <w:bottom w:val="none" w:sz="0" w:space="0" w:color="auto"/>
        <w:right w:val="none" w:sz="0" w:space="0" w:color="auto"/>
      </w:divBdr>
    </w:div>
    <w:div w:id="980958550">
      <w:bodyDiv w:val="1"/>
      <w:marLeft w:val="0"/>
      <w:marRight w:val="0"/>
      <w:marTop w:val="0"/>
      <w:marBottom w:val="0"/>
      <w:divBdr>
        <w:top w:val="none" w:sz="0" w:space="0" w:color="auto"/>
        <w:left w:val="none" w:sz="0" w:space="0" w:color="auto"/>
        <w:bottom w:val="none" w:sz="0" w:space="0" w:color="auto"/>
        <w:right w:val="none" w:sz="0" w:space="0" w:color="auto"/>
      </w:divBdr>
    </w:div>
    <w:div w:id="192702970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sharlstonabsence@watertonacademytrust.org"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ldroyd\Downloads\WAT%20-%20Attendance%20Policy%20(Template%20for%20schools%2025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42BBCD6A2A714C9D601CFA9FB40E58" ma:contentTypeVersion="13" ma:contentTypeDescription="Create a new document." ma:contentTypeScope="" ma:versionID="8f48202bcad5915ee7797744fb792ce7">
  <xsd:schema xmlns:xsd="http://www.w3.org/2001/XMLSchema" xmlns:xs="http://www.w3.org/2001/XMLSchema" xmlns:p="http://schemas.microsoft.com/office/2006/metadata/properties" xmlns:ns2="9743c527-f2aa-4141-9fac-53aaaf5177c9" xmlns:ns3="a10e6ba5-0d94-4b14-bf9a-8ed64db19bb7" targetNamespace="http://schemas.microsoft.com/office/2006/metadata/properties" ma:root="true" ma:fieldsID="2859a33de74e8e842c6bbfa017d96b7c" ns2:_="" ns3:_="">
    <xsd:import namespace="9743c527-f2aa-4141-9fac-53aaaf5177c9"/>
    <xsd:import namespace="a10e6ba5-0d94-4b14-bf9a-8ed64db19b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43c527-f2aa-4141-9fac-53aaaf517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c5f7880-1c6e-4cda-a76b-73594f3ebba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0e6ba5-0d94-4b14-bf9a-8ed64db19b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3d909a1-2689-431a-bfb2-04ac3aa9ea9e}" ma:internalName="TaxCatchAll" ma:showField="CatchAllData" ma:web="a10e6ba5-0d94-4b14-bf9a-8ed64db19b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10e6ba5-0d94-4b14-bf9a-8ed64db19bb7" xsi:nil="true"/>
    <lcf76f155ced4ddcb4097134ff3c332f xmlns="9743c527-f2aa-4141-9fac-53aaaf5177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E8E6A1A-040D-4740-A94F-63DA8DA1E6F5}">
  <ds:schemaRefs>
    <ds:schemaRef ds:uri="http://schemas.microsoft.com/sharepoint/v3/contenttype/forms"/>
  </ds:schemaRefs>
</ds:datastoreItem>
</file>

<file path=customXml/itemProps2.xml><?xml version="1.0" encoding="utf-8"?>
<ds:datastoreItem xmlns:ds="http://schemas.openxmlformats.org/officeDocument/2006/customXml" ds:itemID="{DD5F0B94-DFD4-4F96-9362-519131FC789B}"/>
</file>

<file path=customXml/itemProps3.xml><?xml version="1.0" encoding="utf-8"?>
<ds:datastoreItem xmlns:ds="http://schemas.openxmlformats.org/officeDocument/2006/customXml" ds:itemID="{352824AE-035D-4928-A0F7-44750F66EBFD}">
  <ds:schemaRefs>
    <ds:schemaRef ds:uri="http://schemas.openxmlformats.org/officeDocument/2006/bibliography"/>
  </ds:schemaRefs>
</ds:datastoreItem>
</file>

<file path=customXml/itemProps4.xml><?xml version="1.0" encoding="utf-8"?>
<ds:datastoreItem xmlns:ds="http://schemas.openxmlformats.org/officeDocument/2006/customXml" ds:itemID="{8CF7ACB9-7EF7-4973-85A6-BC540AFE6E0A}">
  <ds:schemaRefs>
    <ds:schemaRef ds:uri="http://schemas.microsoft.com/office/2006/metadata/properties"/>
    <ds:schemaRef ds:uri="http://schemas.microsoft.com/office/infopath/2007/PartnerControls"/>
    <ds:schemaRef ds:uri="6d2bbf13-2b80-4203-a859-95ef0a001579"/>
  </ds:schemaRefs>
</ds:datastoreItem>
</file>

<file path=docProps/app.xml><?xml version="1.0" encoding="utf-8"?>
<Properties xmlns="http://schemas.openxmlformats.org/officeDocument/2006/extended-properties" xmlns:vt="http://schemas.openxmlformats.org/officeDocument/2006/docPropsVTypes">
  <Template>WAT - Attendance Policy (Template for schools 2526)</Template>
  <TotalTime>21</TotalTime>
  <Pages>31</Pages>
  <Words>8836</Words>
  <Characters>50371</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Oldroyd</dc:creator>
  <cp:keywords/>
  <dc:description/>
  <cp:lastModifiedBy>Luke Oldroyd</cp:lastModifiedBy>
  <cp:revision>1</cp:revision>
  <cp:lastPrinted>2025-09-05T02:55:00Z</cp:lastPrinted>
  <dcterms:created xsi:type="dcterms:W3CDTF">2025-11-11T22:48:00Z</dcterms:created>
  <dcterms:modified xsi:type="dcterms:W3CDTF">2025-11-11T23:10:00Z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0x0101008042BBCD6A2A714C9D601CFA9FB40E58</vt:lpwstr>
  </property>
</Properties>
</file>